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p>
    <w:p w14:paraId="70FEA075" w14:textId="131335FB" w:rsidR="00247D11" w:rsidRPr="00247D11" w:rsidRDefault="004C674A" w:rsidP="00247D11">
      <w:pPr>
        <w:pStyle w:val="Podnadpis1"/>
        <w:spacing w:before="98" w:after="0"/>
        <w:rPr>
          <w:rFonts w:asciiTheme="minorHAnsi" w:hAnsiTheme="minorHAnsi" w:cstheme="minorHAnsi"/>
          <w:caps/>
          <w:spacing w:val="198"/>
          <w:sz w:val="36"/>
        </w:rPr>
      </w:pPr>
      <w:bookmarkStart w:id="0" w:name="bookmark2"/>
      <w:r>
        <w:rPr>
          <w:rFonts w:asciiTheme="minorHAnsi" w:hAnsiTheme="minorHAnsi" w:cstheme="minorHAnsi"/>
          <w:caps/>
          <w:spacing w:val="198"/>
          <w:sz w:val="36"/>
        </w:rPr>
        <w:t>KUPNÍ smlouvA</w:t>
      </w:r>
    </w:p>
    <w:p w14:paraId="1BCAB91C" w14:textId="35A0AC8B"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BD2CDB">
        <w:rPr>
          <w:rFonts w:ascii="Arial" w:hAnsi="Arial" w:cs="Arial"/>
          <w:sz w:val="18"/>
          <w:szCs w:val="18"/>
        </w:rPr>
        <w:t xml:space="preserve">dle </w:t>
      </w:r>
      <w:r w:rsidRPr="00247D11">
        <w:rPr>
          <w:rFonts w:ascii="Arial" w:hAnsi="Arial" w:cs="Arial"/>
          <w:sz w:val="18"/>
          <w:szCs w:val="18"/>
        </w:rPr>
        <w:t xml:space="preserve">ust. § </w:t>
      </w:r>
      <w:r w:rsidR="00BD2CDB">
        <w:rPr>
          <w:rFonts w:ascii="Arial" w:hAnsi="Arial" w:cs="Arial"/>
          <w:sz w:val="18"/>
          <w:szCs w:val="18"/>
        </w:rPr>
        <w:t xml:space="preserve">2079 </w:t>
      </w:r>
      <w:r w:rsidRPr="00247D11">
        <w:rPr>
          <w:rFonts w:ascii="Arial" w:hAnsi="Arial" w:cs="Arial"/>
          <w:sz w:val="18"/>
          <w:szCs w:val="18"/>
        </w:rPr>
        <w:t>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u (dále jen ObčZ)</w:t>
      </w:r>
      <w:r w:rsidRPr="00247D11">
        <w:rPr>
          <w:rFonts w:ascii="Arial" w:hAnsi="Arial" w:cs="Arial"/>
          <w:sz w:val="18"/>
          <w:szCs w:val="18"/>
        </w:rPr>
        <w:t xml:space="preserve">, </w:t>
      </w:r>
      <w:r w:rsidR="00BD2CDB">
        <w:rPr>
          <w:rFonts w:ascii="Arial" w:hAnsi="Arial" w:cs="Arial"/>
          <w:sz w:val="18"/>
          <w:szCs w:val="18"/>
        </w:rPr>
        <w:br/>
      </w:r>
      <w:r w:rsidR="00BD2CDB"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BD2CDB">
        <w:rPr>
          <w:rFonts w:ascii="Arial" w:hAnsi="Arial" w:cs="Arial"/>
          <w:sz w:val="18"/>
          <w:szCs w:val="18"/>
        </w:rPr>
        <w:t>,</w:t>
      </w:r>
      <w:r w:rsidR="00001353">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r w:rsidRPr="00247D11">
        <w:rPr>
          <w:rFonts w:ascii="Arial" w:hAnsi="Arial" w:cs="Arial"/>
          <w:sz w:val="18"/>
          <w:szCs w:val="18"/>
        </w:rPr>
        <w:t>mezi:</w:t>
      </w:r>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1AA029BC" w:rsidR="00247D11" w:rsidRPr="00247D11" w:rsidRDefault="004C674A" w:rsidP="00247D11">
      <w:pPr>
        <w:pStyle w:val="Odstavec"/>
        <w:tabs>
          <w:tab w:val="left" w:pos="3402"/>
        </w:tabs>
        <w:spacing w:before="120" w:line="250" w:lineRule="auto"/>
        <w:ind w:firstLine="0"/>
        <w:rPr>
          <w:rFonts w:ascii="Arial" w:hAnsi="Arial" w:cs="Arial"/>
          <w:b/>
          <w:sz w:val="18"/>
          <w:szCs w:val="18"/>
        </w:rPr>
      </w:pPr>
      <w:r>
        <w:rPr>
          <w:rFonts w:ascii="Arial" w:hAnsi="Arial" w:cs="Arial"/>
          <w:b/>
          <w:sz w:val="18"/>
          <w:szCs w:val="18"/>
          <w:u w:val="single"/>
        </w:rPr>
        <w:t>Kupující</w:t>
      </w:r>
      <w:r w:rsidR="00247D11" w:rsidRPr="00247D11">
        <w:rPr>
          <w:rFonts w:ascii="Arial" w:hAnsi="Arial" w:cs="Arial"/>
          <w:b/>
          <w:sz w:val="18"/>
          <w:szCs w:val="18"/>
          <w:u w:val="single"/>
        </w:rPr>
        <w:t>:</w:t>
      </w:r>
      <w:r w:rsidR="00247D11"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56F1CFCD"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110A42">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51459D00"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 xml:space="preserve">íslo smlouvy </w:t>
      </w:r>
      <w:r w:rsidR="004C674A">
        <w:rPr>
          <w:rFonts w:ascii="Arial" w:hAnsi="Arial" w:cs="Arial"/>
          <w:sz w:val="18"/>
          <w:szCs w:val="18"/>
        </w:rPr>
        <w:t>Kupujícího</w:t>
      </w:r>
      <w:r w:rsidRPr="00247D11">
        <w:rPr>
          <w:rFonts w:ascii="Arial" w:hAnsi="Arial" w:cs="Arial"/>
          <w:sz w:val="18"/>
          <w:szCs w:val="18"/>
        </w:rPr>
        <w:t xml:space="preserve">: </w:t>
      </w:r>
      <w:r>
        <w:rPr>
          <w:rFonts w:ascii="Arial" w:hAnsi="Arial" w:cs="Arial"/>
          <w:sz w:val="18"/>
          <w:szCs w:val="18"/>
        </w:rPr>
        <w:tab/>
      </w:r>
      <w:r w:rsidRPr="00247D11">
        <w:rPr>
          <w:rFonts w:ascii="Arial" w:hAnsi="Arial" w:cs="Arial"/>
          <w:sz w:val="18"/>
          <w:szCs w:val="18"/>
        </w:rPr>
        <w:t>…………………….</w:t>
      </w:r>
    </w:p>
    <w:p w14:paraId="5D575717" w14:textId="299DD540"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 xml:space="preserve">Kupujícího </w:t>
      </w:r>
      <w:r>
        <w:rPr>
          <w:rStyle w:val="Zkladntext1"/>
        </w:rPr>
        <w:t xml:space="preserve">ve věcech </w:t>
      </w:r>
      <w:r>
        <w:rPr>
          <w:rStyle w:val="Zkladntext1"/>
        </w:rPr>
        <w:br/>
      </w:r>
      <w:r w:rsidR="00451BF2">
        <w:rPr>
          <w:rStyle w:val="Zkladntext1"/>
        </w:rPr>
        <w:t>plnění smlouvy</w:t>
      </w:r>
      <w:r>
        <w:rPr>
          <w:rStyle w:val="Zkladntext1"/>
        </w:rPr>
        <w:t xml:space="preserve">: </w:t>
      </w:r>
      <w:r>
        <w:rPr>
          <w:rStyle w:val="Zkladntext1"/>
        </w:rPr>
        <w:tab/>
      </w:r>
      <w:r>
        <w:rPr>
          <w:rFonts w:ascii="Arial" w:hAnsi="Arial" w:cs="Arial"/>
          <w:sz w:val="18"/>
          <w:szCs w:val="18"/>
        </w:rPr>
        <w:t xml:space="preserve">Roman Krafka, tel. </w:t>
      </w:r>
      <w:r w:rsidRPr="00247D11">
        <w:rPr>
          <w:rFonts w:ascii="Arial" w:hAnsi="Arial" w:cs="Arial"/>
          <w:sz w:val="18"/>
          <w:szCs w:val="18"/>
        </w:rPr>
        <w:t>721 610</w:t>
      </w:r>
      <w:r>
        <w:rPr>
          <w:rFonts w:ascii="Arial" w:hAnsi="Arial" w:cs="Arial"/>
          <w:sz w:val="18"/>
          <w:szCs w:val="18"/>
        </w:rPr>
        <w:t> </w:t>
      </w:r>
      <w:r w:rsidRPr="00247D11">
        <w:rPr>
          <w:rFonts w:ascii="Arial" w:hAnsi="Arial" w:cs="Arial"/>
          <w:sz w:val="18"/>
          <w:szCs w:val="18"/>
        </w:rPr>
        <w:t>187</w:t>
      </w:r>
      <w:r>
        <w:rPr>
          <w:rFonts w:ascii="Arial" w:hAnsi="Arial" w:cs="Arial"/>
          <w:sz w:val="18"/>
          <w:szCs w:val="18"/>
        </w:rPr>
        <w:t xml:space="preserve">, </w:t>
      </w:r>
      <w:r>
        <w:rPr>
          <w:rStyle w:val="Zkladntext1"/>
        </w:rPr>
        <w:t>krafka@dacice.cz</w:t>
      </w:r>
    </w:p>
    <w:p w14:paraId="19091B5D" w14:textId="49E6D041"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w:t>
      </w:r>
      <w:r w:rsidR="004C674A">
        <w:rPr>
          <w:rFonts w:ascii="Arial" w:hAnsi="Arial" w:cs="Arial"/>
          <w:sz w:val="18"/>
          <w:szCs w:val="18"/>
        </w:rPr>
        <w:t>Kupující</w:t>
      </w:r>
      <w:r w:rsidR="00247D11" w:rsidRPr="00247D11">
        <w:rPr>
          <w:rFonts w:ascii="Arial" w:hAnsi="Arial" w:cs="Arial"/>
          <w:sz w:val="18"/>
          <w:szCs w:val="18"/>
        </w:rPr>
        <w:t>“)</w:t>
      </w:r>
    </w:p>
    <w:p w14:paraId="0D6B7290" w14:textId="1C787B5F" w:rsidR="00247D11" w:rsidRDefault="00247D11" w:rsidP="00247D11">
      <w:pPr>
        <w:pStyle w:val="Zkladntext0"/>
        <w:spacing w:after="49" w:line="226" w:lineRule="atLeast"/>
        <w:ind w:left="483" w:firstLine="368"/>
        <w:rPr>
          <w:rFonts w:ascii="Arial" w:hAnsi="Arial" w:cs="Arial"/>
          <w:sz w:val="18"/>
          <w:szCs w:val="18"/>
        </w:rPr>
      </w:pPr>
    </w:p>
    <w:p w14:paraId="5521BC95" w14:textId="77777777" w:rsidR="00001353" w:rsidRPr="00247D11" w:rsidRDefault="00001353" w:rsidP="00247D11">
      <w:pPr>
        <w:pStyle w:val="Zkladntext0"/>
        <w:spacing w:after="49" w:line="226" w:lineRule="atLeast"/>
        <w:ind w:left="483" w:firstLine="368"/>
        <w:rPr>
          <w:rFonts w:ascii="Arial" w:hAnsi="Arial" w:cs="Arial"/>
          <w:sz w:val="18"/>
          <w:szCs w:val="18"/>
        </w:rPr>
      </w:pPr>
    </w:p>
    <w:p w14:paraId="6E16C57E" w14:textId="74383084" w:rsidR="00247D11" w:rsidRPr="00247D11" w:rsidRDefault="004C674A" w:rsidP="00E61334">
      <w:pPr>
        <w:pStyle w:val="Odstavec"/>
        <w:tabs>
          <w:tab w:val="left" w:pos="3402"/>
        </w:tabs>
        <w:spacing w:before="120" w:after="49" w:line="226" w:lineRule="auto"/>
        <w:ind w:firstLine="0"/>
        <w:rPr>
          <w:rFonts w:ascii="Arial" w:hAnsi="Arial" w:cs="Arial"/>
          <w:b/>
          <w:sz w:val="18"/>
          <w:szCs w:val="18"/>
          <w:u w:val="single"/>
        </w:rPr>
      </w:pPr>
      <w:r>
        <w:rPr>
          <w:rFonts w:ascii="Arial" w:hAnsi="Arial" w:cs="Arial"/>
          <w:b/>
          <w:sz w:val="18"/>
          <w:szCs w:val="18"/>
          <w:u w:val="single"/>
        </w:rPr>
        <w:t>Prodávající</w:t>
      </w:r>
      <w:r w:rsidR="00247D11" w:rsidRPr="00247D11">
        <w:rPr>
          <w:rFonts w:ascii="Arial" w:hAnsi="Arial" w:cs="Arial"/>
          <w:b/>
          <w:sz w:val="18"/>
          <w:szCs w:val="18"/>
          <w:u w:val="single"/>
        </w:rPr>
        <w:t>:</w:t>
      </w:r>
      <w:r w:rsidR="00247D11" w:rsidRPr="00247D11">
        <w:rPr>
          <w:rFonts w:ascii="Arial" w:hAnsi="Arial" w:cs="Arial"/>
          <w:b/>
          <w:sz w:val="18"/>
          <w:szCs w:val="18"/>
        </w:rPr>
        <w:tab/>
      </w:r>
      <w:r w:rsidR="00247D11"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49FE7160"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w:t>
      </w:r>
      <w:r w:rsidR="004C674A">
        <w:rPr>
          <w:rStyle w:val="Zkladntext1"/>
        </w:rPr>
        <w:t>Prodávajícího</w:t>
      </w:r>
      <w:r>
        <w:rPr>
          <w:rStyle w:val="Zkladntext1"/>
        </w:rPr>
        <w:t xml:space="preserve"> ve věcech </w:t>
      </w:r>
      <w:r>
        <w:rPr>
          <w:rStyle w:val="Zkladntext1"/>
        </w:rPr>
        <w:br/>
      </w:r>
      <w:r w:rsidR="00451BF2">
        <w:rPr>
          <w:rStyle w:val="Zkladntext1"/>
        </w:rPr>
        <w:t>plnění smlouvy</w:t>
      </w:r>
      <w:r>
        <w:rPr>
          <w:rStyle w:val="Zkladntext1"/>
        </w:rPr>
        <w:t xml:space="preserve">: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1E091E97"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w:t>
      </w:r>
      <w:r w:rsidR="004C674A">
        <w:rPr>
          <w:rFonts w:ascii="Arial" w:hAnsi="Arial" w:cs="Arial"/>
          <w:sz w:val="18"/>
          <w:szCs w:val="18"/>
        </w:rPr>
        <w:t>Prodávající</w:t>
      </w:r>
      <w:r>
        <w:rPr>
          <w:rFonts w:ascii="Arial" w:hAnsi="Arial" w:cs="Arial"/>
          <w:sz w:val="18"/>
          <w:szCs w:val="18"/>
        </w:rPr>
        <w:t>“</w:t>
      </w:r>
      <w:r w:rsidR="00247D11" w:rsidRPr="00247D11">
        <w:rPr>
          <w:rFonts w:ascii="Arial" w:hAnsi="Arial" w:cs="Arial"/>
          <w:sz w:val="18"/>
          <w:szCs w:val="18"/>
        </w:rPr>
        <w:t>)</w:t>
      </w:r>
    </w:p>
    <w:p w14:paraId="049EFB6B" w14:textId="77777777" w:rsidR="00247D11" w:rsidRPr="00247D11" w:rsidRDefault="00247D11" w:rsidP="00247D11">
      <w:pPr>
        <w:pStyle w:val="Odstavec"/>
        <w:spacing w:line="360" w:lineRule="auto"/>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2460F583" w:rsidR="00247D11" w:rsidRPr="00E61334"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7BB75C78" w14:textId="46A947B8"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Kupující </w:t>
      </w:r>
      <w:r w:rsidR="00247D11" w:rsidRPr="000B2816">
        <w:rPr>
          <w:rStyle w:val="Zkladntext1"/>
        </w:rPr>
        <w:t xml:space="preserve">a </w:t>
      </w:r>
      <w:r>
        <w:rPr>
          <w:rStyle w:val="Zkladntext1"/>
        </w:rPr>
        <w:t xml:space="preserve">Prodávající </w:t>
      </w:r>
      <w:r w:rsidR="00247D11" w:rsidRPr="000B2816">
        <w:rPr>
          <w:rStyle w:val="Zkladntext1"/>
        </w:rPr>
        <w:t>uzavírají tuto smlouvu v zadávacím řízení veřejné zakázky na dodávky s názvem „Modernizace MěÚ Dačice“ (dále jen „zadávací řízení“ a „veřejná zakázka“) zadávané dle zák. č. 134/2016 Sb., o zadávání veřejných zakázek (dále jen „zákon o ZVZ“),</w:t>
      </w:r>
      <w:r w:rsidR="00E01831">
        <w:rPr>
          <w:rStyle w:val="Zkladntext1"/>
        </w:rPr>
        <w:t xml:space="preserve"> v rámci kterého byla pro část </w:t>
      </w:r>
      <w:r w:rsidR="005C3917">
        <w:rPr>
          <w:rStyle w:val="Zkladntext1"/>
        </w:rPr>
        <w:t>4</w:t>
      </w:r>
      <w:r w:rsidR="00247D11" w:rsidRPr="000B2816">
        <w:rPr>
          <w:rStyle w:val="Zkladntext1"/>
        </w:rPr>
        <w:t xml:space="preserve"> veřejné zakázky – </w:t>
      </w:r>
      <w:r w:rsidR="005C3917">
        <w:rPr>
          <w:rStyle w:val="Zkladntext1"/>
        </w:rPr>
        <w:t>Zvýšení dostupnosti služeb města</w:t>
      </w:r>
      <w:r w:rsidR="00E01831">
        <w:rPr>
          <w:rStyle w:val="Zkladntext1"/>
        </w:rPr>
        <w:t xml:space="preserve"> </w:t>
      </w:r>
      <w:r w:rsidR="00247D11" w:rsidRPr="000B2816">
        <w:rPr>
          <w:rStyle w:val="Zkladntext1"/>
        </w:rPr>
        <w:t xml:space="preserve">jako nejvýhodnější vybrána nabídka </w:t>
      </w:r>
      <w:r>
        <w:rPr>
          <w:rStyle w:val="Zkladntext1"/>
        </w:rPr>
        <w:t xml:space="preserve">Prodávajícího </w:t>
      </w:r>
      <w:r w:rsidR="00247D11" w:rsidRPr="000B2816">
        <w:rPr>
          <w:rStyle w:val="Zkladntext1"/>
        </w:rPr>
        <w:t>(dále jen „nabídka“).</w:t>
      </w:r>
    </w:p>
    <w:p w14:paraId="446360E7" w14:textId="57F21763" w:rsidR="00247D11" w:rsidRPr="000B2816" w:rsidRDefault="00BD2CDB"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Prodávající </w:t>
      </w:r>
      <w:r w:rsidR="00247D11" w:rsidRPr="000B2816">
        <w:rPr>
          <w:rStyle w:val="Zkladntext1"/>
        </w:rPr>
        <w:t xml:space="preserve">prohlašuje, že je držitelem všech příslušných živnostenských a dalších oprávnění potřebných pro </w:t>
      </w:r>
      <w:r>
        <w:rPr>
          <w:rStyle w:val="Zkladntext1"/>
        </w:rPr>
        <w:t xml:space="preserve">splnění předmětu této smlouvy </w:t>
      </w:r>
      <w:r w:rsidR="00247D11" w:rsidRPr="000B2816">
        <w:rPr>
          <w:rStyle w:val="Zkladntext1"/>
        </w:rPr>
        <w:t xml:space="preserve">a má řádné vybavení, zkušenosti a schopnosti, aby řádně a včas a za sjednanou cenu </w:t>
      </w:r>
      <w:r>
        <w:rPr>
          <w:rStyle w:val="Zkladntext1"/>
        </w:rPr>
        <w:t xml:space="preserve">předmět plnění </w:t>
      </w:r>
      <w:r w:rsidR="00247D11" w:rsidRPr="000B2816">
        <w:rPr>
          <w:rStyle w:val="Zkladntext1"/>
        </w:rPr>
        <w:t>dle této smlouvy</w:t>
      </w:r>
      <w:r>
        <w:rPr>
          <w:rStyle w:val="Zkladntext1"/>
        </w:rPr>
        <w:t xml:space="preserve"> splnil</w:t>
      </w:r>
      <w:r w:rsidR="00247D11" w:rsidRPr="000B2816">
        <w:rPr>
          <w:rStyle w:val="Zkladntext1"/>
        </w:rPr>
        <w:t>.</w:t>
      </w:r>
    </w:p>
    <w:p w14:paraId="33895AC1" w14:textId="3088BCB9" w:rsidR="00247D11" w:rsidRPr="000B2816" w:rsidRDefault="00BD2CDB" w:rsidP="00001353">
      <w:pPr>
        <w:pStyle w:val="Zkladntext8"/>
        <w:numPr>
          <w:ilvl w:val="0"/>
          <w:numId w:val="1"/>
        </w:numPr>
        <w:shd w:val="clear" w:color="auto" w:fill="auto"/>
        <w:tabs>
          <w:tab w:val="left" w:pos="370"/>
        </w:tabs>
        <w:spacing w:before="0" w:after="72" w:line="240" w:lineRule="exact"/>
        <w:ind w:left="360" w:right="20"/>
        <w:jc w:val="both"/>
        <w:rPr>
          <w:rStyle w:val="Zkladntext1"/>
        </w:rPr>
      </w:pPr>
      <w:r>
        <w:rPr>
          <w:rStyle w:val="Zkladntext1"/>
        </w:rPr>
        <w:t xml:space="preserve">Prodávající </w:t>
      </w:r>
      <w:r w:rsidR="00247D11" w:rsidRPr="000B2816">
        <w:rPr>
          <w:rStyle w:val="Zkladntext1"/>
        </w:rPr>
        <w:t xml:space="preserve">si je vědom, že </w:t>
      </w:r>
      <w:r w:rsidR="00EA62B1">
        <w:rPr>
          <w:rStyle w:val="Zkladntext1"/>
        </w:rPr>
        <w:t>plnění</w:t>
      </w:r>
      <w:r w:rsidR="00247D11" w:rsidRPr="000B2816">
        <w:rPr>
          <w:rStyle w:val="Zkladntext1"/>
        </w:rPr>
        <w:t xml:space="preserve"> je realizováno v rámci dotačního projektu Integrovaného regionálního operačního programu, reg. č. CZ.06.3.05/0.0/0.0/16_044/0006001 – Modernizace městského úřadu Dačice. </w:t>
      </w:r>
      <w:r>
        <w:rPr>
          <w:rStyle w:val="Zkladntext1"/>
        </w:rPr>
        <w:t xml:space="preserve">Prodávající </w:t>
      </w:r>
      <w:r w:rsidR="00247D11" w:rsidRPr="000B2816">
        <w:rPr>
          <w:rStyle w:val="Zkladntext1"/>
        </w:rPr>
        <w:t>je proto povinen dbát na to, aby svým jednáním nezpůsobil krácení nebo odejmutí dotace, a spolupracovat při kontrolách či dalších činnostech ze strany poskytovatele dotace.</w:t>
      </w:r>
    </w:p>
    <w:p w14:paraId="79D160B6" w14:textId="77777777" w:rsidR="003A369C" w:rsidRPr="00001353" w:rsidRDefault="003A369C" w:rsidP="00001353">
      <w:pPr>
        <w:pStyle w:val="Zkladntext8"/>
        <w:numPr>
          <w:ilvl w:val="0"/>
          <w:numId w:val="1"/>
        </w:numPr>
        <w:shd w:val="clear" w:color="auto" w:fill="auto"/>
        <w:tabs>
          <w:tab w:val="left" w:pos="370"/>
        </w:tabs>
        <w:spacing w:before="0" w:after="72" w:line="240" w:lineRule="exact"/>
        <w:ind w:left="360" w:right="20"/>
        <w:jc w:val="both"/>
        <w:rPr>
          <w:rStyle w:val="Zkladntext1"/>
        </w:rPr>
        <w:sectPr w:rsidR="003A369C" w:rsidRPr="00001353" w:rsidSect="003A369C">
          <w:footerReference w:type="default" r:id="rId7"/>
          <w:headerReference w:type="first" r:id="rId8"/>
          <w:footerReference w:type="first" r:id="rId9"/>
          <w:pgSz w:w="11906" w:h="16838"/>
          <w:pgMar w:top="1972" w:right="1179" w:bottom="1276" w:left="1203" w:header="426" w:footer="610" w:gutter="0"/>
          <w:cols w:space="720"/>
          <w:noEndnote/>
          <w:titlePg/>
          <w:docGrid w:linePitch="360"/>
        </w:sectPr>
      </w:pPr>
    </w:p>
    <w:p w14:paraId="315CE898" w14:textId="3C2BDD30" w:rsidR="0086745E" w:rsidRDefault="00A6610E" w:rsidP="000A5C30">
      <w:pPr>
        <w:pStyle w:val="Zkladntext30"/>
        <w:shd w:val="clear" w:color="auto" w:fill="auto"/>
        <w:spacing w:before="0" w:after="84" w:line="180" w:lineRule="exact"/>
        <w:ind w:right="180"/>
        <w:jc w:val="center"/>
      </w:pPr>
      <w:r w:rsidRPr="000A5C30">
        <w:lastRenderedPageBreak/>
        <w:t>II.</w:t>
      </w:r>
      <w:bookmarkEnd w:id="0"/>
    </w:p>
    <w:p w14:paraId="5453D760" w14:textId="77777777" w:rsidR="0086745E" w:rsidRDefault="00A6610E" w:rsidP="000A5C30">
      <w:pPr>
        <w:pStyle w:val="Zkladntext30"/>
        <w:shd w:val="clear" w:color="auto" w:fill="auto"/>
        <w:spacing w:before="0" w:after="44" w:line="180" w:lineRule="exact"/>
        <w:ind w:right="180"/>
        <w:jc w:val="center"/>
      </w:pPr>
      <w:r w:rsidRPr="000A5C30">
        <w:t>Předmět smlouvy</w:t>
      </w:r>
    </w:p>
    <w:p w14:paraId="4960EF7F" w14:textId="0F52665E" w:rsidR="00BD2CDB" w:rsidRPr="00BD2CDB" w:rsidRDefault="00BD2CDB" w:rsidP="00BD2CDB">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BD2CDB">
        <w:rPr>
          <w:rStyle w:val="Zkladntext1"/>
        </w:rPr>
        <w:t xml:space="preserve">Předmětem smlouvy je závazek Prodávajícího v rozsahu a za podmínek stanovených touto smlouvou dodat komponenty a softwarové produkty třetích stran blíže specifikované v příloze č. 1 této smlouvy (dále jen „komponenty“ a „softwarové produkty“), provést </w:t>
      </w:r>
      <w:r>
        <w:rPr>
          <w:rStyle w:val="Zkladntext1"/>
        </w:rPr>
        <w:t xml:space="preserve">jejich </w:t>
      </w:r>
      <w:r w:rsidRPr="00BD2CDB">
        <w:rPr>
          <w:rStyle w:val="Zkladntext1"/>
        </w:rPr>
        <w:t>nezbytné zapojení, konfiguraci, zprovoznění a předání dokumentace provedení tak, aby uvedená zařízení a prvky byly plně funkční a mohly být plně využívány ke svému účelu popsanému v zadávací dokumentaci veřejné zakázky, poskytnout Kupujícímu licenci k užití softwarových produktů, převést vlastnické právo ke komponentám a případně k nosičům dat, na kterých budou zpřístupněny softwarové produkty, Kupujícímu (dále jen „předmět plnění“). Závazkem Kupujícího je řádně a včas poskytnutý předmět plnění převzít a zaplatit za něj Prodávajícímu kupní cenu stanovenou v čl. IV</w:t>
      </w:r>
      <w:r w:rsidR="00E731E6">
        <w:rPr>
          <w:rStyle w:val="Zkladntext1"/>
        </w:rPr>
        <w:t>.</w:t>
      </w:r>
      <w:r w:rsidRPr="00BD2CDB">
        <w:rPr>
          <w:rStyle w:val="Zkladntext1"/>
        </w:rPr>
        <w:t xml:space="preserve"> této smlouvy.</w:t>
      </w:r>
    </w:p>
    <w:p w14:paraId="75B41773" w14:textId="06255917" w:rsidR="00E731E6" w:rsidRPr="00E731E6" w:rsidRDefault="00BD2CDB"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Pr>
          <w:rStyle w:val="Zkladntext1"/>
        </w:rPr>
        <w:t xml:space="preserve">Plnění nad shora sjednaný předmět </w:t>
      </w:r>
      <w:r w:rsidR="00E731E6">
        <w:rPr>
          <w:rStyle w:val="Zkladntext1"/>
        </w:rPr>
        <w:t xml:space="preserve">plnění </w:t>
      </w:r>
      <w:r>
        <w:rPr>
          <w:rStyle w:val="Zkladntext1"/>
        </w:rPr>
        <w:t>(vícepráce) bude realizováno</w:t>
      </w:r>
      <w:r w:rsidR="00A6610E">
        <w:rPr>
          <w:rStyle w:val="Zkladntext1"/>
        </w:rPr>
        <w:t xml:space="preserve">, jen pokud o ně bude </w:t>
      </w:r>
      <w:r>
        <w:rPr>
          <w:rStyle w:val="Zkladntext1"/>
        </w:rPr>
        <w:t xml:space="preserve">předmět </w:t>
      </w:r>
      <w:r w:rsidR="00E731E6">
        <w:rPr>
          <w:rStyle w:val="Zkladntext1"/>
        </w:rPr>
        <w:t xml:space="preserve">plnění </w:t>
      </w:r>
      <w:r>
        <w:rPr>
          <w:rStyle w:val="Zkladntext1"/>
        </w:rPr>
        <w:t>rozšířen</w:t>
      </w:r>
      <w:r w:rsidR="00063B77">
        <w:rPr>
          <w:rStyle w:val="Zkladntext1"/>
        </w:rPr>
        <w:t xml:space="preserve"> </w:t>
      </w:r>
      <w:r w:rsidR="00A6610E">
        <w:rPr>
          <w:rStyle w:val="Zkladntext1"/>
        </w:rPr>
        <w:t>po vzájemné dohodě písemným dodatkem</w:t>
      </w:r>
      <w:r w:rsidR="00EE16D2">
        <w:rPr>
          <w:rStyle w:val="Zkladntext1"/>
        </w:rPr>
        <w:t xml:space="preserve"> k </w:t>
      </w:r>
      <w:r w:rsidR="00A6610E">
        <w:rPr>
          <w:rStyle w:val="Zkladntext1"/>
        </w:rPr>
        <w:t xml:space="preserve">této </w:t>
      </w:r>
      <w:r w:rsidR="00063B77" w:rsidRPr="00E731E6">
        <w:rPr>
          <w:rStyle w:val="Zkladntext1"/>
        </w:rPr>
        <w:t>smlouvě</w:t>
      </w:r>
      <w:r w:rsidR="00A6610E">
        <w:rPr>
          <w:rStyle w:val="Zkladntext1"/>
        </w:rPr>
        <w:t>.</w:t>
      </w:r>
      <w:bookmarkStart w:id="1" w:name="bookmark3"/>
    </w:p>
    <w:p w14:paraId="38375CE2" w14:textId="03EB060F"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Prodávající poskytuje touto smlouvou Kupujícímu licence dle licenčních podmínek softwarových produktů, které jsou k tomuto produktu připojeny. Odměna za poskytnutí licencí je součástí kupní ceny podle čl. IV</w:t>
      </w:r>
      <w:r w:rsidR="00664C6B">
        <w:rPr>
          <w:rStyle w:val="Zkladntext1"/>
        </w:rPr>
        <w:t>.</w:t>
      </w:r>
      <w:r w:rsidRPr="00E731E6">
        <w:rPr>
          <w:rStyle w:val="Zkladntext1"/>
        </w:rPr>
        <w:t xml:space="preserve"> této smlouvy. Licence budou poskytnuty ode dne předání produktů</w:t>
      </w:r>
      <w:r>
        <w:rPr>
          <w:rStyle w:val="Zkladntext1"/>
        </w:rPr>
        <w:t>, ke kterým se vážou</w:t>
      </w:r>
      <w:r w:rsidRPr="00E731E6">
        <w:rPr>
          <w:rStyle w:val="Zkladntext1"/>
        </w:rPr>
        <w:t xml:space="preserve">. Kupující </w:t>
      </w:r>
      <w:r>
        <w:rPr>
          <w:rStyle w:val="Zkladntext1"/>
        </w:rPr>
        <w:t xml:space="preserve">není </w:t>
      </w:r>
      <w:r w:rsidRPr="00E731E6">
        <w:rPr>
          <w:rStyle w:val="Zkladntext1"/>
        </w:rPr>
        <w:t>povinen licenci využít.</w:t>
      </w:r>
    </w:p>
    <w:p w14:paraId="3EF30BAA" w14:textId="3F90BBA1"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Poskytnutí a užití softwarových produktů se řídí licenčními podmínkami poskytovatele </w:t>
      </w:r>
      <w:r>
        <w:rPr>
          <w:rStyle w:val="Zkladntext1"/>
        </w:rPr>
        <w:t xml:space="preserve">takového </w:t>
      </w:r>
      <w:r w:rsidRPr="00E731E6">
        <w:rPr>
          <w:rStyle w:val="Zkladntext1"/>
        </w:rPr>
        <w:t xml:space="preserve">softwaru, které jsou součástí softwarového produktu. Kupující se zavazuje řídit těmito licenčními podmínkami a v případě jejich porušení nahradit Prodávajícímu veškerou škodu, která mu tím vznikne. </w:t>
      </w:r>
    </w:p>
    <w:p w14:paraId="0D135021" w14:textId="77777777"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Smluvní strany se zavazují informovat se navzájem o všech skutečnostech, které mají nebo by mohly mít vliv na plnění této smlouvy.</w:t>
      </w:r>
    </w:p>
    <w:p w14:paraId="38F5AD86" w14:textId="77777777"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Smluvní strany jsou povinny poskytovat si nezbytnou součinnost k plnění této smlouvy.</w:t>
      </w:r>
    </w:p>
    <w:p w14:paraId="440EB59C" w14:textId="15ECAE7E"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 xml:space="preserve">Ustanovení předchozího odstavce nevylučuje právo Kupujícího požadovat nedodání některé položky předmětu plnění či její poměrné části dle přílohy č. 1 této smlouvy v případě, že zjistí, že z technických, finančních či organizačních důvodů není její dodání možné nebo vhodné. Pokyn Prodávajícímu k neprovedení plnění je v takovém případě oprávněna vydat osoba </w:t>
      </w:r>
      <w:r>
        <w:rPr>
          <w:rStyle w:val="Zkladntext1"/>
        </w:rPr>
        <w:t>oprávněná k jednání za Kupujícího ve věcech plnění smlouvy (dále jen „oprávněná osoba Kupujícího“)</w:t>
      </w:r>
      <w:r w:rsidRPr="00E731E6">
        <w:rPr>
          <w:rStyle w:val="Zkladntext1"/>
        </w:rPr>
        <w:t>.</w:t>
      </w:r>
    </w:p>
    <w:p w14:paraId="035A09E7" w14:textId="77777777" w:rsidR="00E731E6" w:rsidRPr="00E731E6" w:rsidRDefault="00E731E6" w:rsidP="00E731E6">
      <w:pPr>
        <w:pStyle w:val="Zkladntext8"/>
        <w:numPr>
          <w:ilvl w:val="0"/>
          <w:numId w:val="23"/>
        </w:numPr>
        <w:shd w:val="clear" w:color="auto" w:fill="auto"/>
        <w:tabs>
          <w:tab w:val="left" w:pos="355"/>
        </w:tabs>
        <w:spacing w:before="0" w:after="100" w:line="230" w:lineRule="exact"/>
        <w:ind w:left="360" w:right="20"/>
        <w:jc w:val="both"/>
        <w:rPr>
          <w:rStyle w:val="Zkladntext1"/>
        </w:rPr>
      </w:pPr>
      <w:r w:rsidRPr="00E731E6">
        <w:rPr>
          <w:rStyle w:val="Zkladntext1"/>
        </w:rPr>
        <w:t>Při provádění zapojení, konfigurace a zprovoznění komponent je Prodávající povinen dodržovat veškeré požární předpisy, předpisy BOZP a vnitřní předpisy Kupujícího vztahující se k takovým činnostem, které Kupující Prodávajícímu poskytne před zahájením instalace.</w:t>
      </w:r>
    </w:p>
    <w:p w14:paraId="303A896F" w14:textId="77777777" w:rsidR="00E731E6" w:rsidRPr="00E731E6" w:rsidRDefault="00E731E6" w:rsidP="00E6789E">
      <w:pPr>
        <w:pStyle w:val="Zkladntext8"/>
        <w:numPr>
          <w:ilvl w:val="0"/>
          <w:numId w:val="23"/>
        </w:numPr>
        <w:shd w:val="clear" w:color="auto" w:fill="auto"/>
        <w:tabs>
          <w:tab w:val="left" w:pos="355"/>
        </w:tabs>
        <w:spacing w:before="0" w:after="240" w:line="226" w:lineRule="exact"/>
        <w:ind w:left="357" w:right="23" w:hanging="357"/>
        <w:jc w:val="both"/>
        <w:rPr>
          <w:rStyle w:val="Zkladntext1"/>
        </w:rPr>
      </w:pPr>
      <w:r w:rsidRPr="00E731E6">
        <w:rPr>
          <w:rStyle w:val="Zkladntext1"/>
        </w:rPr>
        <w:t>Prodávající není oprávněn postoupit práva, povinnosti, závazky a pohledávky z této smlouvy třetím osobám bez předchozího písemného souhlasu Kupujícího.</w:t>
      </w:r>
    </w:p>
    <w:p w14:paraId="37CA6E58" w14:textId="63E390B0" w:rsidR="0086745E" w:rsidRDefault="00A6610E" w:rsidP="000A5C30">
      <w:pPr>
        <w:pStyle w:val="Zkladntext30"/>
        <w:shd w:val="clear" w:color="auto" w:fill="auto"/>
        <w:spacing w:before="0" w:after="84" w:line="180" w:lineRule="exact"/>
        <w:ind w:right="180"/>
        <w:jc w:val="center"/>
      </w:pPr>
      <w:r w:rsidRPr="000A5C30">
        <w:t>III.</w:t>
      </w:r>
      <w:bookmarkEnd w:id="1"/>
    </w:p>
    <w:p w14:paraId="6BF7E62F" w14:textId="77777777" w:rsidR="0086745E" w:rsidRDefault="00A6610E" w:rsidP="000A5C30">
      <w:pPr>
        <w:pStyle w:val="Zkladntext30"/>
        <w:shd w:val="clear" w:color="auto" w:fill="auto"/>
        <w:spacing w:before="0" w:after="44" w:line="180" w:lineRule="exact"/>
        <w:ind w:right="180"/>
        <w:jc w:val="center"/>
      </w:pPr>
      <w:r w:rsidRPr="000A5C30">
        <w:t>Doba a místo plnění</w:t>
      </w:r>
    </w:p>
    <w:p w14:paraId="50185660" w14:textId="4A45263C" w:rsidR="00451BF2" w:rsidRDefault="00BD2CDB">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Prodávající </w:t>
      </w:r>
      <w:r w:rsidR="00A6610E">
        <w:rPr>
          <w:rStyle w:val="Zkladntext1"/>
        </w:rPr>
        <w:t xml:space="preserve">se zavazuje, že </w:t>
      </w:r>
      <w:r w:rsidR="00731526">
        <w:rPr>
          <w:rStyle w:val="Zkladntext1"/>
        </w:rPr>
        <w:t>poskytne</w:t>
      </w:r>
      <w:r w:rsidR="000F60B5">
        <w:rPr>
          <w:rStyle w:val="Zkladntext1"/>
        </w:rPr>
        <w:t xml:space="preserve"> </w:t>
      </w:r>
      <w:r>
        <w:rPr>
          <w:rStyle w:val="Zkladntext1"/>
        </w:rPr>
        <w:t xml:space="preserve">předmět </w:t>
      </w:r>
      <w:r w:rsidR="00E731E6">
        <w:rPr>
          <w:rStyle w:val="Zkladntext1"/>
        </w:rPr>
        <w:t xml:space="preserve">plnění </w:t>
      </w:r>
      <w:r w:rsidR="00FE3F2A">
        <w:rPr>
          <w:rStyle w:val="Zkladntext1"/>
        </w:rPr>
        <w:t xml:space="preserve">v souladu s harmonogramem projektu dle přílohy č. 6 zadávací dokumentace, </w:t>
      </w:r>
      <w:r w:rsidR="00A6610E">
        <w:rPr>
          <w:rStyle w:val="Zkladntext1"/>
        </w:rPr>
        <w:t xml:space="preserve">nejpozději </w:t>
      </w:r>
      <w:r w:rsidR="00FE3F2A" w:rsidRPr="007146FA">
        <w:rPr>
          <w:rStyle w:val="Zkladntext1"/>
        </w:rPr>
        <w:t xml:space="preserve">však do </w:t>
      </w:r>
      <w:r w:rsidR="00566A16">
        <w:rPr>
          <w:rStyle w:val="Zkladntext1"/>
        </w:rPr>
        <w:t>22</w:t>
      </w:r>
      <w:r w:rsidR="00A6610E" w:rsidRPr="007146FA">
        <w:rPr>
          <w:rStyle w:val="Zkladntext1"/>
        </w:rPr>
        <w:t xml:space="preserve">. </w:t>
      </w:r>
      <w:r w:rsidR="00566A16">
        <w:rPr>
          <w:rStyle w:val="Zkladntext1"/>
        </w:rPr>
        <w:t>3</w:t>
      </w:r>
      <w:r w:rsidR="00FE3F2A" w:rsidRPr="007146FA">
        <w:rPr>
          <w:rStyle w:val="Zkladntext1"/>
        </w:rPr>
        <w:t>. 2019</w:t>
      </w:r>
      <w:r w:rsidR="00451BF2">
        <w:rPr>
          <w:rStyle w:val="Zkladntext1"/>
        </w:rPr>
        <w:t>.</w:t>
      </w:r>
    </w:p>
    <w:p w14:paraId="4B3A3B2A" w14:textId="6FCDD1CD" w:rsidR="0086745E" w:rsidRDefault="00A6610E">
      <w:pPr>
        <w:pStyle w:val="Zkladntext8"/>
        <w:numPr>
          <w:ilvl w:val="0"/>
          <w:numId w:val="4"/>
        </w:numPr>
        <w:shd w:val="clear" w:color="auto" w:fill="auto"/>
        <w:tabs>
          <w:tab w:val="left" w:pos="360"/>
        </w:tabs>
        <w:spacing w:before="0" w:after="60" w:line="230" w:lineRule="exact"/>
        <w:ind w:left="360" w:right="20"/>
        <w:jc w:val="both"/>
        <w:rPr>
          <w:rStyle w:val="Zkladntext1"/>
        </w:rPr>
      </w:pPr>
      <w:r>
        <w:rPr>
          <w:rStyle w:val="Zkladntext1"/>
        </w:rPr>
        <w:t xml:space="preserve">V případě prodlení </w:t>
      </w:r>
      <w:r w:rsidR="00451BF2">
        <w:rPr>
          <w:rStyle w:val="Zkladntext1"/>
        </w:rPr>
        <w:t xml:space="preserve">Prodávajícího </w:t>
      </w:r>
      <w:r>
        <w:rPr>
          <w:rStyle w:val="Zkladntext1"/>
        </w:rPr>
        <w:t xml:space="preserve">s řádným </w:t>
      </w:r>
      <w:r w:rsidR="000F60B5">
        <w:rPr>
          <w:rStyle w:val="Zkladntext1"/>
        </w:rPr>
        <w:t xml:space="preserve">poskytnutím </w:t>
      </w:r>
      <w:r w:rsidR="00451BF2">
        <w:rPr>
          <w:rStyle w:val="Zkladntext1"/>
        </w:rPr>
        <w:t xml:space="preserve">předmětu </w:t>
      </w:r>
      <w:r w:rsidR="000F60B5">
        <w:rPr>
          <w:rStyle w:val="Zkladntext1"/>
        </w:rPr>
        <w:t xml:space="preserve">plnění </w:t>
      </w:r>
      <w:r>
        <w:rPr>
          <w:rStyle w:val="Zkladntext1"/>
        </w:rPr>
        <w:t xml:space="preserve">v termínu dle </w:t>
      </w:r>
      <w:r w:rsidR="00451BF2">
        <w:rPr>
          <w:rStyle w:val="Zkladntext1"/>
        </w:rPr>
        <w:t xml:space="preserve">odst. </w:t>
      </w:r>
      <w:r w:rsidR="000F60B5">
        <w:rPr>
          <w:rStyle w:val="Zkladntext1"/>
        </w:rPr>
        <w:t>1</w:t>
      </w:r>
      <w:r w:rsidR="00664C6B">
        <w:rPr>
          <w:rStyle w:val="Zkladntext1"/>
        </w:rPr>
        <w:t>)</w:t>
      </w:r>
      <w:r w:rsidR="00451BF2">
        <w:rPr>
          <w:rStyle w:val="Zkladntext1"/>
        </w:rPr>
        <w:t xml:space="preserve"> </w:t>
      </w:r>
      <w:r>
        <w:rPr>
          <w:rStyle w:val="Zkladntext1"/>
        </w:rPr>
        <w:t xml:space="preserve">se </w:t>
      </w:r>
      <w:r w:rsidR="00451BF2">
        <w:rPr>
          <w:rStyle w:val="Zkladntext1"/>
        </w:rPr>
        <w:t xml:space="preserve">Prodávající </w:t>
      </w:r>
      <w:r>
        <w:rPr>
          <w:rStyle w:val="Zkladntext1"/>
        </w:rPr>
        <w:t xml:space="preserve">zavazuje uhradit </w:t>
      </w:r>
      <w:r w:rsidR="00451BF2">
        <w:rPr>
          <w:rStyle w:val="Zkladntext1"/>
        </w:rPr>
        <w:t xml:space="preserve">Kupujícímu </w:t>
      </w:r>
      <w:r>
        <w:rPr>
          <w:rStyle w:val="Zkladntext1"/>
        </w:rPr>
        <w:t xml:space="preserve">smluvní pokutu </w:t>
      </w:r>
      <w:r w:rsidR="00787BBB">
        <w:rPr>
          <w:rStyle w:val="Zkladntext1"/>
        </w:rPr>
        <w:t>ve výši 0,1</w:t>
      </w:r>
      <w:r>
        <w:rPr>
          <w:rStyle w:val="Zkladntext1"/>
        </w:rPr>
        <w:t xml:space="preserve"> % z</w:t>
      </w:r>
      <w:r w:rsidR="00787BBB">
        <w:rPr>
          <w:rStyle w:val="Zkladntext1"/>
        </w:rPr>
        <w:t xml:space="preserve"> kupní </w:t>
      </w:r>
      <w:r>
        <w:rPr>
          <w:rStyle w:val="Zkladntext1"/>
        </w:rPr>
        <w:t xml:space="preserve">ceny </w:t>
      </w:r>
      <w:r w:rsidR="00EE16D2">
        <w:rPr>
          <w:rStyle w:val="Zkladntext1"/>
        </w:rPr>
        <w:t xml:space="preserve">bez DPH dle čl. IV. odst. </w:t>
      </w:r>
      <w:r w:rsidR="00001353">
        <w:rPr>
          <w:rStyle w:val="Zkladntext1"/>
        </w:rPr>
        <w:t xml:space="preserve">1) </w:t>
      </w:r>
      <w:r>
        <w:rPr>
          <w:rStyle w:val="Zkladntext1"/>
        </w:rPr>
        <w:t>této smlouvy za každý i započatý den prodlení. Celková výše smluvní pokuty není omezena.</w:t>
      </w:r>
    </w:p>
    <w:p w14:paraId="4BD78968" w14:textId="05868F9C" w:rsidR="00451BF2" w:rsidRPr="00451BF2" w:rsidRDefault="00451BF2" w:rsidP="00451BF2">
      <w:pPr>
        <w:pStyle w:val="Zkladntext8"/>
        <w:numPr>
          <w:ilvl w:val="0"/>
          <w:numId w:val="4"/>
        </w:numPr>
        <w:shd w:val="clear" w:color="auto" w:fill="auto"/>
        <w:tabs>
          <w:tab w:val="left" w:pos="360"/>
        </w:tabs>
        <w:spacing w:before="0" w:after="60" w:line="230" w:lineRule="exact"/>
        <w:ind w:left="360" w:right="20"/>
        <w:jc w:val="both"/>
        <w:rPr>
          <w:rStyle w:val="Zkladntext1"/>
        </w:rPr>
      </w:pPr>
      <w:r w:rsidRPr="00451BF2">
        <w:rPr>
          <w:rStyle w:val="Zkladntext1"/>
        </w:rPr>
        <w:t xml:space="preserve">Prodávající je povinen dodat komponenty a softwarové produkty na nosičích dat </w:t>
      </w:r>
      <w:r>
        <w:rPr>
          <w:rStyle w:val="Zkladntext1"/>
        </w:rPr>
        <w:t xml:space="preserve">do </w:t>
      </w:r>
      <w:r w:rsidRPr="00451BF2">
        <w:rPr>
          <w:rStyle w:val="Zkladntext1"/>
        </w:rPr>
        <w:t>míst plnění, jak jsou uvedena v příloze č. 1 této smlouvy</w:t>
      </w:r>
      <w:r>
        <w:rPr>
          <w:rStyle w:val="Zkladntext1"/>
        </w:rPr>
        <w:t>,</w:t>
      </w:r>
      <w:r w:rsidRPr="00451BF2">
        <w:rPr>
          <w:rStyle w:val="Zkladntext1"/>
        </w:rPr>
        <w:t xml:space="preserve"> zapojit komponenty, </w:t>
      </w:r>
      <w:r>
        <w:rPr>
          <w:rStyle w:val="Zkladntext1"/>
        </w:rPr>
        <w:t xml:space="preserve">instalovat je, </w:t>
      </w:r>
      <w:r w:rsidRPr="00451BF2">
        <w:rPr>
          <w:rStyle w:val="Zkladntext1"/>
        </w:rPr>
        <w:t>konfigurovat je a zprovoznit je v místě plněn</w:t>
      </w:r>
      <w:r>
        <w:rPr>
          <w:rStyle w:val="Zkladntext1"/>
        </w:rPr>
        <w:t>í na jejich konkrétním umístění, instalovat SW produkty a provést veškeré práce a plnění v souladu s podmínkami uvedenými v příloze č. 1 této smlouvy a případně v souladu s pokyny Kupujícího.</w:t>
      </w:r>
      <w:r w:rsidRPr="00451BF2">
        <w:rPr>
          <w:rStyle w:val="Zkladntext1"/>
        </w:rPr>
        <w:t xml:space="preserve"> Kupující zajistí přístup pro osoby Prodávajícího provádějící tyto činnosti do prostor </w:t>
      </w:r>
      <w:r w:rsidR="00731526">
        <w:rPr>
          <w:rStyle w:val="Zkladntext1"/>
        </w:rPr>
        <w:t xml:space="preserve">místa plnění </w:t>
      </w:r>
      <w:r w:rsidRPr="00451BF2">
        <w:rPr>
          <w:rStyle w:val="Zkladntext1"/>
        </w:rPr>
        <w:t>v</w:t>
      </w:r>
      <w:r w:rsidR="00731526">
        <w:rPr>
          <w:rStyle w:val="Zkladntext1"/>
        </w:rPr>
        <w:t> </w:t>
      </w:r>
      <w:r w:rsidRPr="00451BF2">
        <w:rPr>
          <w:rStyle w:val="Zkladntext1"/>
        </w:rPr>
        <w:t>rozsahu</w:t>
      </w:r>
      <w:r w:rsidR="00731526">
        <w:rPr>
          <w:rStyle w:val="Zkladntext1"/>
        </w:rPr>
        <w:t xml:space="preserve"> nezbytném pro plnění smlouvy</w:t>
      </w:r>
      <w:r w:rsidRPr="00451BF2">
        <w:rPr>
          <w:rStyle w:val="Zkladntext1"/>
        </w:rPr>
        <w:t>.</w:t>
      </w:r>
      <w:r>
        <w:rPr>
          <w:rStyle w:val="Zkladntext1"/>
        </w:rPr>
        <w:t xml:space="preserve"> </w:t>
      </w:r>
      <w:r w:rsidRPr="00451BF2">
        <w:rPr>
          <w:rStyle w:val="Zkladntext1"/>
        </w:rPr>
        <w:t xml:space="preserve">Prodávající je povinen avizovat </w:t>
      </w:r>
      <w:r>
        <w:rPr>
          <w:rStyle w:val="Zkladntext1"/>
        </w:rPr>
        <w:t xml:space="preserve">oprávněné </w:t>
      </w:r>
      <w:r w:rsidRPr="00451BF2">
        <w:rPr>
          <w:rStyle w:val="Zkladntext1"/>
        </w:rPr>
        <w:t xml:space="preserve">osobě Kupujícího </w:t>
      </w:r>
      <w:r>
        <w:rPr>
          <w:rStyle w:val="Zkladntext1"/>
        </w:rPr>
        <w:t xml:space="preserve">ve věcech plnění smlouvy </w:t>
      </w:r>
      <w:r w:rsidRPr="00451BF2">
        <w:rPr>
          <w:rStyle w:val="Zkladntext1"/>
        </w:rPr>
        <w:t xml:space="preserve">dodání komponent </w:t>
      </w:r>
      <w:r>
        <w:rPr>
          <w:rStyle w:val="Zkladntext1"/>
        </w:rPr>
        <w:t xml:space="preserve">a/nebo softwarových produktů </w:t>
      </w:r>
      <w:r w:rsidRPr="00451BF2">
        <w:rPr>
          <w:rStyle w:val="Zkladntext1"/>
        </w:rPr>
        <w:t>do místa plnění e-mailem či telefonicky min. 5 dnů předem.</w:t>
      </w:r>
    </w:p>
    <w:p w14:paraId="13FCA99B" w14:textId="442F78E8" w:rsidR="0086745E" w:rsidRDefault="000F60B5">
      <w:pPr>
        <w:pStyle w:val="Zkladntext8"/>
        <w:numPr>
          <w:ilvl w:val="0"/>
          <w:numId w:val="4"/>
        </w:numPr>
        <w:shd w:val="clear" w:color="auto" w:fill="auto"/>
        <w:tabs>
          <w:tab w:val="left" w:pos="365"/>
        </w:tabs>
        <w:spacing w:before="0" w:after="64" w:line="230" w:lineRule="exact"/>
        <w:ind w:left="360" w:right="20"/>
        <w:jc w:val="both"/>
      </w:pPr>
      <w:r>
        <w:rPr>
          <w:rStyle w:val="Zkladntext1"/>
        </w:rPr>
        <w:t xml:space="preserve">Poskytnutím předmětu plnění </w:t>
      </w:r>
      <w:r w:rsidR="00A6610E">
        <w:rPr>
          <w:rStyle w:val="Zkladntext1"/>
        </w:rPr>
        <w:t xml:space="preserve">se rozumí úplné dodání a dokončení </w:t>
      </w:r>
      <w:r w:rsidR="00C13F4D">
        <w:rPr>
          <w:rStyle w:val="Zkladntext1"/>
        </w:rPr>
        <w:t xml:space="preserve">bezvadného </w:t>
      </w:r>
      <w:r>
        <w:rPr>
          <w:rStyle w:val="Zkladntext1"/>
        </w:rPr>
        <w:t xml:space="preserve">předmětu plnění </w:t>
      </w:r>
      <w:r w:rsidR="00731526">
        <w:rPr>
          <w:rStyle w:val="Zkladntext1"/>
        </w:rPr>
        <w:t>prostého podstatných vad bránících jeho funkčnosti k účelu, k němuž má být využíván,</w:t>
      </w:r>
      <w:r w:rsidR="00731526">
        <w:rPr>
          <w:rStyle w:val="Zkladntext1"/>
        </w:rPr>
        <w:t xml:space="preserve"> </w:t>
      </w:r>
      <w:r w:rsidR="00A6610E">
        <w:rPr>
          <w:rStyle w:val="Zkladntext1"/>
        </w:rPr>
        <w:t xml:space="preserve">a současně </w:t>
      </w:r>
      <w:r w:rsidR="00C13F4D">
        <w:rPr>
          <w:rStyle w:val="Zkladntext1"/>
        </w:rPr>
        <w:t xml:space="preserve">jeho </w:t>
      </w:r>
      <w:r w:rsidR="00A6610E">
        <w:rPr>
          <w:rStyle w:val="Zkladntext1"/>
        </w:rPr>
        <w:t xml:space="preserve">řádné protokolární předání </w:t>
      </w:r>
      <w:r>
        <w:rPr>
          <w:rStyle w:val="Zkladntext1"/>
        </w:rPr>
        <w:t>předmětu plnění Kupujícímu</w:t>
      </w:r>
      <w:r w:rsidR="00A6610E">
        <w:rPr>
          <w:rStyle w:val="Zkladntext1"/>
        </w:rPr>
        <w:t>.</w:t>
      </w:r>
    </w:p>
    <w:p w14:paraId="5F034FA3" w14:textId="15CFC280" w:rsidR="0086745E" w:rsidRPr="008F1489" w:rsidRDefault="00A6610E" w:rsidP="008F1489">
      <w:pPr>
        <w:pStyle w:val="Zkladntext8"/>
        <w:numPr>
          <w:ilvl w:val="0"/>
          <w:numId w:val="4"/>
        </w:numPr>
        <w:shd w:val="clear" w:color="auto" w:fill="auto"/>
        <w:tabs>
          <w:tab w:val="left" w:pos="370"/>
        </w:tabs>
        <w:spacing w:before="0" w:after="60" w:line="230" w:lineRule="exact"/>
        <w:ind w:left="360" w:right="20"/>
        <w:jc w:val="both"/>
        <w:rPr>
          <w:rStyle w:val="Zkladntext1"/>
        </w:rPr>
      </w:pPr>
      <w:r>
        <w:rPr>
          <w:rStyle w:val="Zkladntext1"/>
        </w:rPr>
        <w:t xml:space="preserve">Podstatnými vadami </w:t>
      </w:r>
      <w:r w:rsidR="000F60B5">
        <w:rPr>
          <w:rStyle w:val="Zkladntext1"/>
        </w:rPr>
        <w:t xml:space="preserve">předmětu plnění </w:t>
      </w:r>
      <w:r>
        <w:rPr>
          <w:rStyle w:val="Zkladntext1"/>
        </w:rPr>
        <w:t xml:space="preserve">bránícími jeho </w:t>
      </w:r>
      <w:r w:rsidR="000F60B5">
        <w:rPr>
          <w:rStyle w:val="Zkladntext1"/>
        </w:rPr>
        <w:t xml:space="preserve">funkčnosti </w:t>
      </w:r>
      <w:r w:rsidR="00EE16D2">
        <w:rPr>
          <w:rStyle w:val="Zkladntext1"/>
        </w:rPr>
        <w:t xml:space="preserve">k </w:t>
      </w:r>
      <w:r>
        <w:rPr>
          <w:rStyle w:val="Zkladntext1"/>
        </w:rPr>
        <w:t>účelu,</w:t>
      </w:r>
      <w:r w:rsidR="00EE16D2">
        <w:rPr>
          <w:rStyle w:val="Zkladntext1"/>
        </w:rPr>
        <w:t xml:space="preserve"> k </w:t>
      </w:r>
      <w:r>
        <w:rPr>
          <w:rStyle w:val="Zkladntext1"/>
        </w:rPr>
        <w:t xml:space="preserve">němuž má být </w:t>
      </w:r>
      <w:r w:rsidR="000F60B5">
        <w:rPr>
          <w:rStyle w:val="Zkladntext1"/>
        </w:rPr>
        <w:t>předmět plnění užíván</w:t>
      </w:r>
      <w:r>
        <w:rPr>
          <w:rStyle w:val="Zkladntext1"/>
        </w:rPr>
        <w:t xml:space="preserve">, se míní </w:t>
      </w:r>
      <w:r w:rsidR="00611E12">
        <w:rPr>
          <w:rStyle w:val="Zkladntext1"/>
        </w:rPr>
        <w:t>v</w:t>
      </w:r>
      <w:r>
        <w:rPr>
          <w:rStyle w:val="Zkladntext1"/>
        </w:rPr>
        <w:t xml:space="preserve">ady kategorie A nebo kategorie B. </w:t>
      </w:r>
      <w:r w:rsidR="00611E12">
        <w:rPr>
          <w:rStyle w:val="Zkladntext1"/>
        </w:rPr>
        <w:t>V</w:t>
      </w:r>
      <w:r>
        <w:rPr>
          <w:rStyle w:val="Zkladntext1"/>
        </w:rPr>
        <w:t xml:space="preserve">ada kategorie A zahrnuje takový stav, kdy prvek </w:t>
      </w:r>
      <w:r w:rsidRPr="008F1489">
        <w:rPr>
          <w:rStyle w:val="Zkladntext1"/>
        </w:rPr>
        <w:t xml:space="preserve">IT </w:t>
      </w:r>
      <w:r>
        <w:rPr>
          <w:rStyle w:val="Zkladntext1"/>
        </w:rPr>
        <w:t xml:space="preserve">(HW, SW, </w:t>
      </w:r>
      <w:r w:rsidRPr="008F1489">
        <w:rPr>
          <w:rStyle w:val="Zkladntext1"/>
        </w:rPr>
        <w:t xml:space="preserve">IS) / </w:t>
      </w:r>
      <w:r>
        <w:rPr>
          <w:rStyle w:val="Zkladntext1"/>
        </w:rPr>
        <w:t xml:space="preserve">služba není použitelná ve svých základních funkcích nebo se vyskytuje funkční závada znemožňující </w:t>
      </w:r>
      <w:r w:rsidR="000F60B5">
        <w:rPr>
          <w:rStyle w:val="Zkladntext1"/>
        </w:rPr>
        <w:t xml:space="preserve">jeho|/její </w:t>
      </w:r>
      <w:r>
        <w:rPr>
          <w:rStyle w:val="Zkladntext1"/>
        </w:rPr>
        <w:t>používání. Tento stav může ohrozit běžný provoz, případně</w:t>
      </w:r>
      <w:r w:rsidR="00FF0B50">
        <w:rPr>
          <w:rStyle w:val="Zkladntext1"/>
        </w:rPr>
        <w:t xml:space="preserve"> </w:t>
      </w:r>
      <w:r>
        <w:rPr>
          <w:rStyle w:val="Zkladntext1"/>
        </w:rPr>
        <w:t xml:space="preserve">může způsobit větší finanční nebo jiné škody. </w:t>
      </w:r>
      <w:r w:rsidR="00611E12">
        <w:rPr>
          <w:rStyle w:val="Zkladntext1"/>
        </w:rPr>
        <w:t>V</w:t>
      </w:r>
      <w:r>
        <w:rPr>
          <w:rStyle w:val="Zkladntext1"/>
        </w:rPr>
        <w:t xml:space="preserve">ada kategorie </w:t>
      </w:r>
      <w:r w:rsidRPr="008F1489">
        <w:rPr>
          <w:rStyle w:val="Zkladntext1"/>
        </w:rPr>
        <w:t xml:space="preserve">В </w:t>
      </w:r>
      <w:r>
        <w:rPr>
          <w:rStyle w:val="Zkladntext1"/>
        </w:rPr>
        <w:t xml:space="preserve">zahrnuje takový stav, kdy prvek </w:t>
      </w:r>
      <w:r w:rsidRPr="008F1489">
        <w:rPr>
          <w:rStyle w:val="Zkladntext1"/>
        </w:rPr>
        <w:t xml:space="preserve">IT </w:t>
      </w:r>
      <w:r>
        <w:rPr>
          <w:rStyle w:val="Zkladntext1"/>
        </w:rPr>
        <w:t xml:space="preserve">(HW, SW) </w:t>
      </w:r>
      <w:r w:rsidRPr="008F1489">
        <w:rPr>
          <w:rStyle w:val="Zkladntext1"/>
        </w:rPr>
        <w:t xml:space="preserve">/ </w:t>
      </w:r>
      <w:r>
        <w:rPr>
          <w:rStyle w:val="Zkladntext1"/>
        </w:rPr>
        <w:t>služba je ve svých funkcích degradována tak, že tento stav omezuje běžný provoz.</w:t>
      </w:r>
    </w:p>
    <w:p w14:paraId="1D130020" w14:textId="42B00730"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fyzickým převzetím (u SW </w:t>
      </w:r>
      <w:r w:rsidR="00924458">
        <w:rPr>
          <w:rStyle w:val="Zkladntext1"/>
        </w:rPr>
        <w:t xml:space="preserve">převzetím </w:t>
      </w:r>
      <w:r>
        <w:rPr>
          <w:rStyle w:val="Zkladntext1"/>
        </w:rPr>
        <w:t xml:space="preserve">přístupových hesel a uživatelských manuálů, u dokumentace </w:t>
      </w:r>
      <w:r w:rsidR="00924458">
        <w:rPr>
          <w:rStyle w:val="Zkladntext1"/>
        </w:rPr>
        <w:t xml:space="preserve">převzetím </w:t>
      </w:r>
      <w:r w:rsidR="0036308F">
        <w:rPr>
          <w:rStyle w:val="Zkladntext1"/>
        </w:rPr>
        <w:t xml:space="preserve">listinné </w:t>
      </w:r>
      <w:r>
        <w:rPr>
          <w:rStyle w:val="Zkladntext1"/>
          <w:lang w:val="ru-RU"/>
        </w:rPr>
        <w:t xml:space="preserve">/ </w:t>
      </w:r>
      <w:r>
        <w:rPr>
          <w:rStyle w:val="Zkladntext1"/>
        </w:rPr>
        <w:t>elektronic</w:t>
      </w:r>
      <w:r w:rsidR="00451BF2">
        <w:rPr>
          <w:rStyle w:val="Zkladntext1"/>
        </w:rPr>
        <w:t xml:space="preserve">ké verze příslušné dokumentace) </w:t>
      </w:r>
      <w:r w:rsidR="000F60B5">
        <w:rPr>
          <w:rStyle w:val="Zkladntext1"/>
        </w:rPr>
        <w:t>Kupujícím</w:t>
      </w:r>
      <w:r>
        <w:rPr>
          <w:rStyle w:val="Zkladntext1"/>
        </w:rPr>
        <w:t xml:space="preserve">. Předání </w:t>
      </w:r>
      <w:r w:rsidR="00924458">
        <w:rPr>
          <w:rStyle w:val="Zkladntext1"/>
        </w:rPr>
        <w:t xml:space="preserve">a převzetí </w:t>
      </w:r>
      <w:r w:rsidR="007F4267">
        <w:rPr>
          <w:rStyle w:val="Zkladntext1"/>
        </w:rPr>
        <w:lastRenderedPageBreak/>
        <w:t xml:space="preserve">předmětu </w:t>
      </w:r>
      <w:r w:rsidR="000F60B5">
        <w:rPr>
          <w:rStyle w:val="Zkladntext1"/>
        </w:rPr>
        <w:t xml:space="preserve">plnění </w:t>
      </w:r>
      <w:r w:rsidR="007F4267">
        <w:rPr>
          <w:rStyle w:val="Zkladntext1"/>
        </w:rPr>
        <w:t>či jeho části</w:t>
      </w:r>
      <w:r>
        <w:rPr>
          <w:rStyle w:val="Zkladntext1"/>
        </w:rPr>
        <w:t xml:space="preserve"> bude oboustranně stvrzeno podpisem </w:t>
      </w:r>
      <w:r w:rsidR="007F4267">
        <w:rPr>
          <w:rStyle w:val="Zkladntext1"/>
        </w:rPr>
        <w:t xml:space="preserve">předávacího </w:t>
      </w:r>
      <w:r>
        <w:rPr>
          <w:rStyle w:val="Zkladntext1"/>
        </w:rPr>
        <w:t xml:space="preserve">protokolu. Předávací protokol bude podepsán oprávněnými zástupci obou smluvních stran. </w:t>
      </w:r>
      <w:r w:rsidR="007F4267">
        <w:rPr>
          <w:rStyle w:val="Zkladntext1"/>
        </w:rPr>
        <w:t xml:space="preserve">Předmět </w:t>
      </w:r>
      <w:r w:rsidR="000F60B5">
        <w:rPr>
          <w:rStyle w:val="Zkladntext1"/>
        </w:rPr>
        <w:t xml:space="preserve">plnění či jeho část </w:t>
      </w:r>
      <w:r w:rsidR="007F4267">
        <w:rPr>
          <w:rStyle w:val="Zkladntext1"/>
        </w:rPr>
        <w:t>se považuje za převzatý a předaný</w:t>
      </w:r>
      <w:r>
        <w:rPr>
          <w:rStyle w:val="Zkladntext1"/>
        </w:rPr>
        <w:t xml:space="preserve"> okamžikem podpisu </w:t>
      </w:r>
      <w:r w:rsidR="007F4267">
        <w:rPr>
          <w:rStyle w:val="Zkladntext1"/>
        </w:rPr>
        <w:t xml:space="preserve">předávacího </w:t>
      </w:r>
      <w:r>
        <w:rPr>
          <w:rStyle w:val="Zkladntext1"/>
        </w:rPr>
        <w:t>protokolu ve smyslu věty předchozí.</w:t>
      </w:r>
    </w:p>
    <w:p w14:paraId="7CF89247" w14:textId="037F42A6"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w:t>
      </w:r>
      <w:r w:rsidR="000F60B5">
        <w:rPr>
          <w:rStyle w:val="Zkladntext1"/>
        </w:rPr>
        <w:t xml:space="preserve">poskytnutí předmětu plnění Prodávajícím Kupujícímu </w:t>
      </w:r>
      <w:r>
        <w:rPr>
          <w:rStyle w:val="Zkladntext1"/>
        </w:rPr>
        <w:t xml:space="preserve">bude ověřeno v rámci akceptační procedury ukončené oboustranným podpisem akceptačního protokolu. Akceptační procedura </w:t>
      </w:r>
      <w:r w:rsidR="00924458">
        <w:rPr>
          <w:rStyle w:val="Zkladntext1"/>
        </w:rPr>
        <w:t xml:space="preserve">předchází přejímacímu řízení a </w:t>
      </w:r>
      <w:r>
        <w:rPr>
          <w:rStyle w:val="Zkladntext1"/>
        </w:rPr>
        <w:t xml:space="preserve">zahrnuje ověření řádného zavedení </w:t>
      </w:r>
      <w:r w:rsidR="00F47D0E">
        <w:rPr>
          <w:rStyle w:val="Zkladntext1"/>
        </w:rPr>
        <w:t xml:space="preserve">předmětu plnění a všech jeho částí </w:t>
      </w:r>
      <w:r>
        <w:rPr>
          <w:rStyle w:val="Zkladntext1"/>
        </w:rPr>
        <w:t xml:space="preserve">u </w:t>
      </w:r>
      <w:r w:rsidR="00731526">
        <w:rPr>
          <w:rStyle w:val="Zkladntext1"/>
        </w:rPr>
        <w:t xml:space="preserve">Kupujícího </w:t>
      </w:r>
      <w:r>
        <w:rPr>
          <w:rStyle w:val="Zkladntext1"/>
        </w:rPr>
        <w:t>v</w:t>
      </w:r>
      <w:r w:rsidR="00EE16D2">
        <w:rPr>
          <w:rStyle w:val="Zkladntext1"/>
        </w:rPr>
        <w:t xml:space="preserve"> </w:t>
      </w:r>
      <w:r>
        <w:rPr>
          <w:rStyle w:val="Zkladntext1"/>
        </w:rPr>
        <w:t xml:space="preserve">souladu se specifikací stanovenou touto smlouvou a jejími přílohami. Akceptační procedura nebude trvat kratší </w:t>
      </w:r>
      <w:r w:rsidRPr="00731526">
        <w:rPr>
          <w:rStyle w:val="Zkladntext1"/>
        </w:rPr>
        <w:t>dobu než 15 kalendářních</w:t>
      </w:r>
      <w:r>
        <w:rPr>
          <w:rStyle w:val="Zkladntext1"/>
        </w:rPr>
        <w:t xml:space="preserve"> dnů.</w:t>
      </w:r>
    </w:p>
    <w:p w14:paraId="6710B902" w14:textId="438EF1D6" w:rsidR="0086745E" w:rsidRDefault="00731526">
      <w:pPr>
        <w:pStyle w:val="Zkladntext8"/>
        <w:numPr>
          <w:ilvl w:val="0"/>
          <w:numId w:val="4"/>
        </w:numPr>
        <w:shd w:val="clear" w:color="auto" w:fill="auto"/>
        <w:tabs>
          <w:tab w:val="left" w:pos="350"/>
        </w:tabs>
        <w:spacing w:before="0" w:after="60" w:line="230" w:lineRule="exact"/>
        <w:ind w:left="360" w:right="20"/>
        <w:jc w:val="both"/>
      </w:pPr>
      <w:r>
        <w:rPr>
          <w:rStyle w:val="Zkladntext1"/>
        </w:rPr>
        <w:t xml:space="preserve">Veškerou dokumentaci, která je součástí předmětu plnění, Prodávající předá </w:t>
      </w:r>
      <w:r>
        <w:t xml:space="preserve">Kupujícímu </w:t>
      </w:r>
      <w:r>
        <w:rPr>
          <w:rStyle w:val="Zkladntext1"/>
        </w:rPr>
        <w:t xml:space="preserve">v originálech, a to jak ve formě listinných dokumentů, </w:t>
      </w:r>
      <w:r>
        <w:t xml:space="preserve">tak v </w:t>
      </w:r>
      <w:r>
        <w:rPr>
          <w:rStyle w:val="Zkladntext1"/>
        </w:rPr>
        <w:t xml:space="preserve">elektronické </w:t>
      </w:r>
      <w:r>
        <w:t xml:space="preserve">editovatelné </w:t>
      </w:r>
      <w:r>
        <w:rPr>
          <w:rStyle w:val="Zkladntext1"/>
        </w:rPr>
        <w:t xml:space="preserve">podobě. Předána bude </w:t>
      </w:r>
      <w:r>
        <w:t xml:space="preserve">projektová </w:t>
      </w:r>
      <w:r>
        <w:rPr>
          <w:rStyle w:val="Zkladntext1"/>
        </w:rPr>
        <w:t xml:space="preserve">dokumentace v rozsahu odpovídajícím předmětu plnění, zejména pak technická dokumentace předmětu plnění, zápisy </w:t>
      </w:r>
      <w:r>
        <w:t xml:space="preserve">z </w:t>
      </w:r>
      <w:r>
        <w:rPr>
          <w:rStyle w:val="Zkladntext1"/>
        </w:rPr>
        <w:t>projektových porad a další podklady nebo dokumenty související s </w:t>
      </w:r>
      <w:r>
        <w:t xml:space="preserve">poskytnutím </w:t>
      </w:r>
      <w:r>
        <w:rPr>
          <w:rStyle w:val="Zkladntext1"/>
        </w:rPr>
        <w:t>předmětu plnění.</w:t>
      </w:r>
    </w:p>
    <w:p w14:paraId="07966E74" w14:textId="24E0C34F" w:rsidR="0086745E" w:rsidRDefault="003F35F7">
      <w:pPr>
        <w:pStyle w:val="Zkladntext8"/>
        <w:numPr>
          <w:ilvl w:val="0"/>
          <w:numId w:val="4"/>
        </w:numPr>
        <w:shd w:val="clear" w:color="auto" w:fill="auto"/>
        <w:tabs>
          <w:tab w:val="left" w:pos="350"/>
        </w:tabs>
        <w:spacing w:before="0" w:after="60" w:line="230" w:lineRule="exact"/>
        <w:ind w:left="360" w:right="20"/>
        <w:jc w:val="both"/>
      </w:pPr>
      <w:r>
        <w:rPr>
          <w:rStyle w:val="Zkladntext1"/>
        </w:rPr>
        <w:t xml:space="preserve">V případě zjištění vad musí být o těchto zjištěných skutečnostech sepsán protokol </w:t>
      </w:r>
      <w:r w:rsidR="00A6610E">
        <w:rPr>
          <w:rStyle w:val="Zkladntext1"/>
        </w:rPr>
        <w:t xml:space="preserve">a stanoveny termíny jejich odstranění. </w:t>
      </w:r>
      <w:r w:rsidR="00F47D0E">
        <w:rPr>
          <w:rStyle w:val="Zkladntext1"/>
        </w:rPr>
        <w:t xml:space="preserve">Kupující </w:t>
      </w:r>
      <w:r w:rsidR="00A6610E">
        <w:rPr>
          <w:rStyle w:val="Zkladntext1"/>
        </w:rPr>
        <w:t xml:space="preserve">je oprávněn odepřít převzetí </w:t>
      </w:r>
      <w:r w:rsidR="00F47D0E">
        <w:rPr>
          <w:rStyle w:val="Zkladntext1"/>
        </w:rPr>
        <w:t xml:space="preserve">předmětu plnění </w:t>
      </w:r>
      <w:r w:rsidR="00A6610E">
        <w:rPr>
          <w:rStyle w:val="Zkladntext1"/>
        </w:rPr>
        <w:t>či jeho části</w:t>
      </w:r>
      <w:r w:rsidR="00F47D0E">
        <w:rPr>
          <w:rStyle w:val="Zkladntext1"/>
        </w:rPr>
        <w:t>,</w:t>
      </w:r>
      <w:r w:rsidR="00A6610E">
        <w:rPr>
          <w:rStyle w:val="Zkladntext1"/>
        </w:rPr>
        <w:t xml:space="preserve"> budou-li při předání zjištěny podstatné vady. Ostatní vady jsou nepodstatné a v případě jejich existence není </w:t>
      </w:r>
      <w:r w:rsidR="00F47D0E">
        <w:rPr>
          <w:rStyle w:val="Zkladntext1"/>
        </w:rPr>
        <w:t xml:space="preserve">Kupující </w:t>
      </w:r>
      <w:r w:rsidR="00A6610E">
        <w:rPr>
          <w:rStyle w:val="Zkladntext1"/>
        </w:rPr>
        <w:t xml:space="preserve">oprávněn kvůli nim </w:t>
      </w:r>
      <w:r w:rsidR="00F47D0E">
        <w:rPr>
          <w:rStyle w:val="Zkladntext1"/>
        </w:rPr>
        <w:t xml:space="preserve">předmět plnění </w:t>
      </w:r>
      <w:r w:rsidR="00A6610E">
        <w:rPr>
          <w:rStyle w:val="Zkladntext1"/>
        </w:rPr>
        <w:t>či jeho část nepřevzít.</w:t>
      </w:r>
    </w:p>
    <w:p w14:paraId="3117FAC2" w14:textId="5CB29B2D"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CA54A1">
        <w:rPr>
          <w:rStyle w:val="Zkladntext1"/>
        </w:rPr>
        <w:t xml:space="preserve">lhůty pro </w:t>
      </w:r>
      <w:r w:rsidR="00CB3B14">
        <w:t xml:space="preserve">poskytnutí </w:t>
      </w:r>
      <w:r>
        <w:rPr>
          <w:rStyle w:val="Zkladntext1"/>
        </w:rPr>
        <w:t xml:space="preserve">předmětu </w:t>
      </w:r>
      <w:r w:rsidR="00F47D0E">
        <w:t>plnění</w:t>
      </w:r>
      <w:r w:rsidR="009B0A31">
        <w:t xml:space="preserve"> </w:t>
      </w:r>
      <w:r>
        <w:rPr>
          <w:rStyle w:val="Zkladntext1"/>
        </w:rPr>
        <w:t xml:space="preserve">svolá </w:t>
      </w:r>
      <w:r w:rsidR="00F47D0E">
        <w:rPr>
          <w:rStyle w:val="Zkladntext1"/>
        </w:rPr>
        <w:t xml:space="preserve">Prodávající </w:t>
      </w:r>
      <w:r>
        <w:rPr>
          <w:rStyle w:val="Zkladntext1"/>
        </w:rPr>
        <w:t xml:space="preserve">přejímací řízení, kterým bude ukončeno akceptační </w:t>
      </w:r>
      <w:r>
        <w:t xml:space="preserve">řízení. Na </w:t>
      </w:r>
      <w:r>
        <w:rPr>
          <w:rStyle w:val="Zkladntext1"/>
        </w:rPr>
        <w:t xml:space="preserve">přejímací řízení přizve </w:t>
      </w:r>
      <w:r w:rsidR="00F47D0E">
        <w:rPr>
          <w:rStyle w:val="Zkladntext1"/>
        </w:rPr>
        <w:t>Prodávající Kupujícího</w:t>
      </w:r>
      <w:r>
        <w:rPr>
          <w:rStyle w:val="Zkladntext1"/>
        </w:rPr>
        <w:t xml:space="preserve">, a to písemným oznámením, které musí </w:t>
      </w:r>
      <w:r>
        <w:t xml:space="preserve">být doručeno </w:t>
      </w:r>
      <w:r w:rsidR="00F47D0E">
        <w:rPr>
          <w:rStyle w:val="Zkladntext1"/>
        </w:rPr>
        <w:t xml:space="preserve">Kupujícímu </w:t>
      </w:r>
      <w:r>
        <w:rPr>
          <w:rStyle w:val="Zkladntext1"/>
        </w:rPr>
        <w:t xml:space="preserve">alespoň pět pracovních dnů předem. V případě, že </w:t>
      </w:r>
      <w:r w:rsidR="00F47D0E">
        <w:t xml:space="preserve">Kupujícímu </w:t>
      </w:r>
      <w:r w:rsidR="00F47D0E">
        <w:rPr>
          <w:rStyle w:val="Zkladntext1"/>
        </w:rPr>
        <w:t xml:space="preserve">nebude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F47D0E">
        <w:rPr>
          <w:rStyle w:val="Zkladntext1"/>
        </w:rPr>
        <w:t xml:space="preserve">Kupující </w:t>
      </w:r>
      <w:r w:rsidR="0036308F">
        <w:rPr>
          <w:rStyle w:val="Zkladntext1"/>
        </w:rPr>
        <w:t xml:space="preserve">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7FFBBB2A" w14:textId="5CE1FFA1" w:rsidR="0086745E" w:rsidRDefault="00536DCD">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sidR="00A6610E">
        <w:rPr>
          <w:rStyle w:val="Zkladntext1"/>
          <w:lang w:val="ru-RU"/>
        </w:rPr>
        <w:t xml:space="preserve"> </w:t>
      </w:r>
      <w:r w:rsidR="00A6610E">
        <w:rPr>
          <w:rStyle w:val="Zkladntext1"/>
        </w:rPr>
        <w:t xml:space="preserve">předání předmětu </w:t>
      </w:r>
      <w:r w:rsidR="00F47D0E">
        <w:rPr>
          <w:rStyle w:val="Zkladntext1"/>
        </w:rPr>
        <w:t>plnění</w:t>
      </w:r>
      <w:r w:rsidR="00A6610E">
        <w:rPr>
          <w:rStyle w:val="Zkladntext1"/>
        </w:rPr>
        <w:t xml:space="preserve"> </w:t>
      </w:r>
      <w:r w:rsidR="00F47D0E">
        <w:t xml:space="preserve">Prodávajícím </w:t>
      </w:r>
      <w:r w:rsidR="00F47D0E">
        <w:rPr>
          <w:rStyle w:val="Zkladntext1"/>
        </w:rPr>
        <w:t xml:space="preserve">Kupujícímu </w:t>
      </w:r>
      <w:r w:rsidR="00A6610E">
        <w:rPr>
          <w:rStyle w:val="Zkladntext1"/>
        </w:rPr>
        <w:t xml:space="preserve">dojde na základě </w:t>
      </w:r>
      <w:r w:rsidR="00F0135D">
        <w:rPr>
          <w:rStyle w:val="Zkladntext1"/>
        </w:rPr>
        <w:t xml:space="preserve">přejímacího </w:t>
      </w:r>
      <w:r w:rsidR="00A6610E">
        <w:rPr>
          <w:rStyle w:val="Zkladntext1"/>
        </w:rPr>
        <w:t>řízení, a to formou písemného předávacího protokolu, který bude podepsán oprávněnými zástupci obou smluvních stran.</w:t>
      </w:r>
    </w:p>
    <w:p w14:paraId="77484087" w14:textId="3C0E95C0" w:rsidR="0086745E" w:rsidRDefault="00A6610E">
      <w:pPr>
        <w:pStyle w:val="Zkladntext8"/>
        <w:shd w:val="clear" w:color="auto" w:fill="auto"/>
        <w:spacing w:before="0" w:after="56" w:line="226" w:lineRule="exact"/>
        <w:ind w:left="360" w:right="20" w:firstLine="0"/>
        <w:jc w:val="both"/>
      </w:pPr>
      <w:r>
        <w:rPr>
          <w:rStyle w:val="Zkladntext1"/>
        </w:rPr>
        <w:t xml:space="preserve">Předávací protokol musí obsahovat alespoň předmět a charakteristiku předmětu </w:t>
      </w:r>
      <w:r w:rsidR="00F47D0E">
        <w:rPr>
          <w:rStyle w:val="Zkladntext1"/>
        </w:rPr>
        <w:t>plnění</w:t>
      </w:r>
      <w:r>
        <w:rPr>
          <w:rStyle w:val="Zkladntext1"/>
        </w:rPr>
        <w:t xml:space="preserve">, soupis zjištěných vad předmětu </w:t>
      </w:r>
      <w:r w:rsidR="00F47D0E">
        <w:rPr>
          <w:rStyle w:val="Zkladntext1"/>
        </w:rPr>
        <w:t>plnění</w:t>
      </w:r>
      <w:r>
        <w:rPr>
          <w:rStyle w:val="Zkladntext1"/>
        </w:rPr>
        <w:t xml:space="preserve">, vyjádření </w:t>
      </w:r>
      <w:r w:rsidR="00F47D0E">
        <w:rPr>
          <w:rStyle w:val="Zkladntext1"/>
        </w:rPr>
        <w:t xml:space="preserve">Prodávajícího </w:t>
      </w:r>
      <w:r w:rsidR="00EE16D2">
        <w:rPr>
          <w:rStyle w:val="Zkladntext1"/>
        </w:rPr>
        <w:t xml:space="preserve">k </w:t>
      </w:r>
      <w:r>
        <w:rPr>
          <w:rStyle w:val="Zkladntext1"/>
        </w:rPr>
        <w:t xml:space="preserve">vadám předmětu </w:t>
      </w:r>
      <w:r w:rsidR="00F47D0E">
        <w:rPr>
          <w:rStyle w:val="Zkladntext1"/>
        </w:rPr>
        <w:t>plnění</w:t>
      </w:r>
      <w:r>
        <w:rPr>
          <w:rStyle w:val="Zkladntext1"/>
        </w:rPr>
        <w:t xml:space="preserve">, zhodnocení jakosti předmětu </w:t>
      </w:r>
      <w:r w:rsidR="00F47D0E">
        <w:rPr>
          <w:rStyle w:val="Zkladntext1"/>
        </w:rPr>
        <w:t xml:space="preserve">plnění </w:t>
      </w:r>
      <w:r>
        <w:rPr>
          <w:rStyle w:val="Zkladntext1"/>
        </w:rPr>
        <w:t xml:space="preserve">a jeho částí, </w:t>
      </w:r>
      <w:r w:rsidR="00731526">
        <w:rPr>
          <w:rStyle w:val="Zkladntext1"/>
        </w:rPr>
        <w:t>stanovení lhůt a</w:t>
      </w:r>
      <w:r w:rsidR="000F1D68">
        <w:rPr>
          <w:rStyle w:val="Zkladntext1"/>
        </w:rPr>
        <w:t xml:space="preserve"> </w:t>
      </w:r>
      <w:r w:rsidR="00731526">
        <w:rPr>
          <w:rStyle w:val="Zkladntext1"/>
        </w:rPr>
        <w:t xml:space="preserve">opatření k </w:t>
      </w:r>
      <w:r w:rsidR="000F1D68">
        <w:rPr>
          <w:rStyle w:val="Zkladntext1"/>
        </w:rPr>
        <w:t>odstranění vad předmětu plnění,</w:t>
      </w:r>
      <w:r>
        <w:rPr>
          <w:rStyle w:val="Zkladntext1"/>
        </w:rPr>
        <w:t xml:space="preserve"> záznam o nutných dodatečně požadovaných pracích, případnou dohodu o slevě z</w:t>
      </w:r>
      <w:r w:rsidR="00CA54A1">
        <w:rPr>
          <w:rStyle w:val="Zkladntext1"/>
        </w:rPr>
        <w:t xml:space="preserve"> kupní </w:t>
      </w:r>
      <w:r>
        <w:rPr>
          <w:rStyle w:val="Zkladntext1"/>
        </w:rPr>
        <w:t xml:space="preserve">ceny, stanovisko </w:t>
      </w:r>
      <w:r w:rsidR="00F47D0E">
        <w:rPr>
          <w:rStyle w:val="Zkladntext1"/>
        </w:rPr>
        <w:t>Kupujícího</w:t>
      </w:r>
      <w:r>
        <w:rPr>
          <w:rStyle w:val="Zkladntext1"/>
        </w:rPr>
        <w:t xml:space="preserve">, zda předmět </w:t>
      </w:r>
      <w:r w:rsidR="00F47D0E">
        <w:rPr>
          <w:rStyle w:val="Zkladntext1"/>
        </w:rPr>
        <w:t xml:space="preserve">plnění </w:t>
      </w:r>
      <w:r>
        <w:rPr>
          <w:rStyle w:val="Zkladntext1"/>
        </w:rPr>
        <w:t>přejímá či nikoli</w:t>
      </w:r>
      <w:r w:rsidR="00536DCD">
        <w:rPr>
          <w:rStyle w:val="Zkladntext1"/>
        </w:rPr>
        <w:t>,</w:t>
      </w:r>
      <w:r>
        <w:rPr>
          <w:rStyle w:val="Zkladntext1"/>
        </w:rPr>
        <w:t xml:space="preserve"> a soupis příloh. Předávací protokol bude vyhotoven ve třech stejnopisech, z nichž jeden obdrží </w:t>
      </w:r>
      <w:r w:rsidR="00F47D0E">
        <w:rPr>
          <w:rStyle w:val="Zkladntext1"/>
        </w:rPr>
        <w:t xml:space="preserve">Prodávající </w:t>
      </w:r>
      <w:r>
        <w:rPr>
          <w:rStyle w:val="Zkladntext1"/>
        </w:rPr>
        <w:t xml:space="preserve">a dva </w:t>
      </w:r>
      <w:r w:rsidR="00F47D0E">
        <w:rPr>
          <w:rStyle w:val="Zkladntext1"/>
        </w:rPr>
        <w:t>Kupující</w:t>
      </w:r>
      <w:r>
        <w:rPr>
          <w:rStyle w:val="Zkladntext1"/>
        </w:rPr>
        <w:t>. Každý stejnopis bude podepsán oběma stranami a má právní sílu originálu.</w:t>
      </w:r>
    </w:p>
    <w:p w14:paraId="29E06811" w14:textId="0671FBC8" w:rsidR="0086745E" w:rsidRPr="008F1489" w:rsidRDefault="00A6610E" w:rsidP="008F1489">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 xml:space="preserve">V případě, že se při přejímání předmětu </w:t>
      </w:r>
      <w:r w:rsidR="00EA62B1">
        <w:rPr>
          <w:rStyle w:val="Zkladntext1"/>
        </w:rPr>
        <w:t xml:space="preserve">plnění Kupujícím </w:t>
      </w:r>
      <w:r>
        <w:rPr>
          <w:rStyle w:val="Zkladntext1"/>
        </w:rPr>
        <w:t xml:space="preserve">prokáže, že je </w:t>
      </w:r>
      <w:r w:rsidR="00EA62B1">
        <w:rPr>
          <w:rStyle w:val="Zkladntext1"/>
        </w:rPr>
        <w:t xml:space="preserve">Prodávajícím </w:t>
      </w:r>
      <w:r>
        <w:rPr>
          <w:rStyle w:val="Zkladntext1"/>
        </w:rPr>
        <w:t xml:space="preserve">předáván předmět </w:t>
      </w:r>
      <w:r w:rsidR="00EA62B1">
        <w:rPr>
          <w:rStyle w:val="Zkladntext1"/>
        </w:rPr>
        <w:t>plnění</w:t>
      </w:r>
      <w:r>
        <w:rPr>
          <w:rStyle w:val="Zkladntext1"/>
        </w:rPr>
        <w:t>, který nese podstatné vady brání</w:t>
      </w:r>
      <w:r w:rsidR="00DB0A49">
        <w:rPr>
          <w:rStyle w:val="Zkladntext1"/>
        </w:rPr>
        <w:t>cí funkčnosti předmětu</w:t>
      </w:r>
      <w:r>
        <w:rPr>
          <w:rStyle w:val="Zkladntext1"/>
        </w:rPr>
        <w:t xml:space="preserve"> </w:t>
      </w:r>
      <w:r w:rsidR="00EA62B1">
        <w:rPr>
          <w:rStyle w:val="Zkladntext1"/>
        </w:rPr>
        <w:t xml:space="preserve">plnění </w:t>
      </w:r>
      <w:r>
        <w:rPr>
          <w:rStyle w:val="Zkladntext1"/>
        </w:rPr>
        <w:t>či jeho části</w:t>
      </w:r>
      <w:r w:rsidR="00EE16D2">
        <w:rPr>
          <w:rStyle w:val="Zkladntext1"/>
        </w:rPr>
        <w:t xml:space="preserve"> k </w:t>
      </w:r>
      <w:r>
        <w:rPr>
          <w:rStyle w:val="Zkladntext1"/>
        </w:rPr>
        <w:t>účelu,</w:t>
      </w:r>
      <w:r w:rsidR="00EE16D2">
        <w:rPr>
          <w:rStyle w:val="Zkladntext1"/>
        </w:rPr>
        <w:t xml:space="preserve"> k </w:t>
      </w:r>
      <w:r w:rsidR="00DB0A49">
        <w:rPr>
          <w:rStyle w:val="Zkladntext1"/>
        </w:rPr>
        <w:t>němuž má být využíván</w:t>
      </w:r>
      <w:r>
        <w:rPr>
          <w:rStyle w:val="Zkladntext1"/>
        </w:rPr>
        <w:t xml:space="preserve">, není </w:t>
      </w:r>
      <w:r w:rsidR="00EA62B1">
        <w:rPr>
          <w:rStyle w:val="Zkladntext1"/>
        </w:rPr>
        <w:t xml:space="preserve">Kupující </w:t>
      </w:r>
      <w:r>
        <w:rPr>
          <w:rStyle w:val="Zkladntext1"/>
        </w:rPr>
        <w:t xml:space="preserve">povinen předávaný předmět </w:t>
      </w:r>
      <w:r w:rsidR="00EA62B1">
        <w:rPr>
          <w:rStyle w:val="Zkladntext1"/>
        </w:rPr>
        <w:t xml:space="preserve">plnění </w:t>
      </w:r>
      <w:r>
        <w:rPr>
          <w:rStyle w:val="Zkladntext1"/>
        </w:rPr>
        <w:t xml:space="preserve">převzít. Tato skutečnost bude uvedena v předávacím protokolu. Po odstranění těchto podstatných vad předmětu </w:t>
      </w:r>
      <w:r w:rsidR="00EA62B1">
        <w:rPr>
          <w:rStyle w:val="Zkladntext1"/>
        </w:rPr>
        <w:t xml:space="preserve">plnění </w:t>
      </w:r>
      <w:r>
        <w:rPr>
          <w:rStyle w:val="Zkladntext1"/>
        </w:rPr>
        <w:t xml:space="preserve">či jeho části, pro které </w:t>
      </w:r>
      <w:r w:rsidR="00EA62B1">
        <w:rPr>
          <w:rStyle w:val="Zkladntext1"/>
        </w:rPr>
        <w:t xml:space="preserve">Kupující </w:t>
      </w:r>
      <w:r>
        <w:rPr>
          <w:rStyle w:val="Zkladntext1"/>
        </w:rPr>
        <w:t xml:space="preserve">odmítl od </w:t>
      </w:r>
      <w:r w:rsidR="00EA62B1">
        <w:rPr>
          <w:rStyle w:val="Zkladntext1"/>
        </w:rPr>
        <w:t xml:space="preserve">Prodávajícího </w:t>
      </w:r>
      <w:r>
        <w:rPr>
          <w:rStyle w:val="Zkladntext1"/>
        </w:rPr>
        <w:t xml:space="preserve">předmět </w:t>
      </w:r>
      <w:r w:rsidR="00EA62B1">
        <w:rPr>
          <w:rStyle w:val="Zkladntext1"/>
        </w:rPr>
        <w:t xml:space="preserve">plnění </w:t>
      </w:r>
      <w:r>
        <w:rPr>
          <w:rStyle w:val="Zkladntext1"/>
        </w:rPr>
        <w:t>převzít, se opakuje přejímací řízení analogicky dle tohoto článku smlouvy. V takovém případě bude</w:t>
      </w:r>
      <w:r w:rsidR="00EE16D2">
        <w:rPr>
          <w:rStyle w:val="Zkladntext1"/>
        </w:rPr>
        <w:t xml:space="preserve"> k </w:t>
      </w:r>
      <w:r>
        <w:rPr>
          <w:rStyle w:val="Zkladntext1"/>
        </w:rPr>
        <w:t>původnímu předávacímu protokolu</w:t>
      </w:r>
      <w:r w:rsidR="008F1489">
        <w:rPr>
          <w:rStyle w:val="Zkladntext1"/>
        </w:rPr>
        <w:t xml:space="preserve"> </w:t>
      </w:r>
      <w:r>
        <w:rPr>
          <w:rStyle w:val="Zkladntext1"/>
        </w:rPr>
        <w:t xml:space="preserve">sepsán dodatek, ve kterém bude uvedeno převzetí předmětu </w:t>
      </w:r>
      <w:r w:rsidR="00EA62B1">
        <w:rPr>
          <w:rStyle w:val="Zkladntext1"/>
        </w:rPr>
        <w:t>plnění</w:t>
      </w:r>
      <w:r>
        <w:rPr>
          <w:rStyle w:val="Zkladntext1"/>
        </w:rPr>
        <w:t xml:space="preserve">. </w:t>
      </w:r>
      <w:r w:rsidR="00001353">
        <w:rPr>
          <w:rStyle w:val="Zkladntext1"/>
        </w:rPr>
        <w:t>Takový d</w:t>
      </w:r>
      <w:r>
        <w:rPr>
          <w:rStyle w:val="Zkladntext1"/>
        </w:rPr>
        <w:t xml:space="preserve">odatek </w:t>
      </w:r>
      <w:r w:rsidR="00001353">
        <w:rPr>
          <w:rStyle w:val="Zkladntext1"/>
        </w:rPr>
        <w:t>musí obsahovat</w:t>
      </w:r>
      <w:r>
        <w:rPr>
          <w:rStyle w:val="Zkladntext1"/>
        </w:rPr>
        <w:t xml:space="preserve"> veškeré náležitosti stanovené pro předávací protokol v tomto článku smlouvy.</w:t>
      </w:r>
    </w:p>
    <w:p w14:paraId="210512BE" w14:textId="72C43F0E" w:rsidR="0086745E" w:rsidRPr="00673488" w:rsidRDefault="00A6610E" w:rsidP="00E6789E">
      <w:pPr>
        <w:pStyle w:val="Zkladntext8"/>
        <w:numPr>
          <w:ilvl w:val="0"/>
          <w:numId w:val="4"/>
        </w:numPr>
        <w:shd w:val="clear" w:color="auto" w:fill="auto"/>
        <w:tabs>
          <w:tab w:val="left" w:pos="341"/>
        </w:tabs>
        <w:spacing w:before="0" w:after="240" w:line="226" w:lineRule="exact"/>
        <w:ind w:left="357" w:right="40" w:hanging="357"/>
        <w:jc w:val="both"/>
        <w:rPr>
          <w:rStyle w:val="Zkladntext1"/>
        </w:rPr>
      </w:pPr>
      <w:r>
        <w:rPr>
          <w:rStyle w:val="Zkladntext1"/>
        </w:rPr>
        <w:t xml:space="preserve">Vadou se pro účely této smlouvy rozumí odchylka v kvantitě, kvalitě, rozsahu, termínech nebo parametrech </w:t>
      </w:r>
      <w:r w:rsidR="00EA62B1">
        <w:rPr>
          <w:rStyle w:val="Zkladntext1"/>
        </w:rPr>
        <w:t xml:space="preserve">předmětu plnění </w:t>
      </w:r>
      <w:r>
        <w:rPr>
          <w:rStyle w:val="Zkladntext1"/>
        </w:rPr>
        <w:t>stanovených touto smlouvou, zadávací dokumentací a obecně závaznými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38627479" w:rsidR="0086745E" w:rsidRDefault="00EA62B1" w:rsidP="000A5C30">
      <w:pPr>
        <w:pStyle w:val="Zkladntext30"/>
        <w:shd w:val="clear" w:color="auto" w:fill="auto"/>
        <w:spacing w:before="0" w:after="44" w:line="180" w:lineRule="exact"/>
        <w:ind w:right="180"/>
        <w:jc w:val="center"/>
      </w:pPr>
      <w:r>
        <w:t>Kupní c</w:t>
      </w:r>
      <w:r w:rsidR="00A6610E" w:rsidRPr="00DB0A49">
        <w:t xml:space="preserve">ena </w:t>
      </w:r>
      <w:r w:rsidR="00A6610E">
        <w:t xml:space="preserve">a </w:t>
      </w:r>
      <w:r w:rsidR="00A6610E" w:rsidRPr="00DB0A49">
        <w:t>platební podmínky</w:t>
      </w:r>
    </w:p>
    <w:p w14:paraId="370BC4DC" w14:textId="39C4E027" w:rsidR="00EB05C4" w:rsidRPr="00DB0A49" w:rsidRDefault="00EA62B1" w:rsidP="00EB05C4">
      <w:pPr>
        <w:pStyle w:val="Zkladntext8"/>
        <w:numPr>
          <w:ilvl w:val="0"/>
          <w:numId w:val="5"/>
        </w:numPr>
        <w:shd w:val="clear" w:color="auto" w:fill="auto"/>
        <w:tabs>
          <w:tab w:val="left" w:pos="350"/>
        </w:tabs>
        <w:spacing w:before="0" w:after="60" w:line="230" w:lineRule="exact"/>
        <w:ind w:left="360" w:right="40"/>
        <w:jc w:val="both"/>
        <w:rPr>
          <w:rStyle w:val="Zkladntext1"/>
        </w:rPr>
      </w:pPr>
      <w:r>
        <w:rPr>
          <w:rStyle w:val="Zkladntext1"/>
        </w:rPr>
        <w:t>Kupní c</w:t>
      </w:r>
      <w:r w:rsidR="00EB05C4">
        <w:rPr>
          <w:rStyle w:val="Zkladntext1"/>
        </w:rPr>
        <w:t xml:space="preserve">ena je stanovena dle nabídky </w:t>
      </w:r>
      <w:r>
        <w:rPr>
          <w:rStyle w:val="Zkladntext1"/>
        </w:rPr>
        <w:t xml:space="preserve">Prodávajícího </w:t>
      </w:r>
      <w:r w:rsidR="00EB05C4">
        <w:rPr>
          <w:rStyle w:val="Zkladntext1"/>
        </w:rPr>
        <w:t xml:space="preserve">ze dne </w:t>
      </w:r>
      <w:r w:rsidR="00EB05C4" w:rsidRPr="00EC34D2">
        <w:rPr>
          <w:rStyle w:val="Zkladntext1"/>
          <w:highlight w:val="yellow"/>
        </w:rPr>
        <w:t xml:space="preserve">………………… </w:t>
      </w:r>
      <w:r w:rsidR="00EB05C4" w:rsidRPr="00EC34D2">
        <w:rPr>
          <w:rStyle w:val="Zkladntext1"/>
          <w:i/>
          <w:iCs/>
          <w:highlight w:val="yellow"/>
        </w:rPr>
        <w:t>(bude doplněno před podpisem smlouvy)</w:t>
      </w:r>
      <w:r w:rsidR="00EB05C4">
        <w:rPr>
          <w:rStyle w:val="Zkladntext1"/>
          <w:i/>
          <w:iCs/>
        </w:rPr>
        <w:t xml:space="preserve"> </w:t>
      </w:r>
      <w:r w:rsidR="00EB05C4" w:rsidRPr="00EC34D2">
        <w:rPr>
          <w:rStyle w:val="Zkladntext1"/>
          <w:iCs/>
        </w:rPr>
        <w:t>podané</w:t>
      </w:r>
      <w:r w:rsidR="00EB05C4">
        <w:rPr>
          <w:rStyle w:val="Zkladntext1"/>
          <w:i/>
          <w:iCs/>
        </w:rPr>
        <w:t xml:space="preserve"> </w:t>
      </w:r>
      <w:r w:rsidR="00EB05C4">
        <w:rPr>
          <w:rStyle w:val="Zkladntext1"/>
        </w:rPr>
        <w:t xml:space="preserve">v rámci zadávacího řízení shora uvedené veřejné zakázky v celkové výši </w:t>
      </w:r>
      <w:r w:rsidR="00EB05C4" w:rsidRPr="00F0203C">
        <w:rPr>
          <w:rStyle w:val="Zkladntext1"/>
          <w:highlight w:val="yellow"/>
        </w:rPr>
        <w:t>…………………</w:t>
      </w:r>
      <w:r w:rsidR="00EB05C4">
        <w:rPr>
          <w:rStyle w:val="Zkladntext1"/>
        </w:rPr>
        <w:t xml:space="preserve">,- Kč vč. DPH, přičemž její rozpočet </w:t>
      </w:r>
      <w:r w:rsidR="00EB05C4" w:rsidRPr="00DB0A49">
        <w:rPr>
          <w:rStyle w:val="Zkladntext1"/>
        </w:rPr>
        <w:t xml:space="preserve">tvoří přílohu č. </w:t>
      </w:r>
      <w:r w:rsidR="00EB05C4">
        <w:rPr>
          <w:rStyle w:val="Zkladntext1"/>
        </w:rPr>
        <w:t>2 této smlouvy.</w:t>
      </w:r>
    </w:p>
    <w:p w14:paraId="5C6F309A" w14:textId="6D2522A5" w:rsidR="00E2574C" w:rsidRDefault="003E286F" w:rsidP="00E2574C">
      <w:pPr>
        <w:pStyle w:val="Zkladntext8"/>
        <w:numPr>
          <w:ilvl w:val="0"/>
          <w:numId w:val="5"/>
        </w:numPr>
        <w:shd w:val="clear" w:color="auto" w:fill="auto"/>
        <w:tabs>
          <w:tab w:val="left" w:pos="380"/>
        </w:tabs>
        <w:spacing w:before="0" w:after="100" w:line="230" w:lineRule="exact"/>
        <w:ind w:left="360" w:right="40"/>
        <w:jc w:val="both"/>
      </w:pPr>
      <w:r>
        <w:rPr>
          <w:rStyle w:val="Zkladntext1"/>
        </w:rPr>
        <w:t xml:space="preserve">Kupní cena je stanovena dohodou smluvních stran a jako cena nejvýše přípustná. Smluvní strany tímto sjednávají, že cena zahrnuje odměnu </w:t>
      </w:r>
      <w:r>
        <w:t xml:space="preserve">za </w:t>
      </w:r>
      <w:r>
        <w:rPr>
          <w:rStyle w:val="Zkladntext1"/>
        </w:rPr>
        <w:t xml:space="preserve">veškeré činnosti Prodávajícího prováděné na základě této smlouvy a také veškeré náklady Prodávajícího spojené s plněním této smlouvy. </w:t>
      </w:r>
      <w:r w:rsidR="00224859">
        <w:rPr>
          <w:rStyle w:val="Zkladntext1"/>
        </w:rPr>
        <w:t>V kupn</w:t>
      </w:r>
      <w:r w:rsidR="00EA62B1" w:rsidRPr="00EA62B1">
        <w:rPr>
          <w:rStyle w:val="Zkladntext1"/>
        </w:rPr>
        <w:t>í ceně je zahrnuta cena za veškeré dodávky, práce, služby, licence, činnosti a výkony, kterých je třeba pro včasné a kompletní dodání a poskytnutí předmětu plnění, k jeho uvedení do řádného provozu a veškeré další náklady Prodávajícího nutné pro včasné a kompletní dodání a poskytnutí předmětu plnění dle této smlouvy.</w:t>
      </w:r>
      <w:r w:rsidR="00E2574C">
        <w:rPr>
          <w:rStyle w:val="Zkladntext1"/>
        </w:rPr>
        <w:t xml:space="preserve"> Cena může být překročena pouze v důsledku </w:t>
      </w:r>
      <w:r w:rsidR="00E2574C" w:rsidRPr="005D612C">
        <w:rPr>
          <w:rStyle w:val="Zkladntext1"/>
        </w:rPr>
        <w:t xml:space="preserve">změny </w:t>
      </w:r>
      <w:r w:rsidR="00E2574C">
        <w:rPr>
          <w:rStyle w:val="Zkladntext1"/>
        </w:rPr>
        <w:t>zákonné sazby DPH a/nebo v případě, že tak bude smluvními stranami písemně dohodnuto.</w:t>
      </w:r>
    </w:p>
    <w:p w14:paraId="608B167F" w14:textId="746AEB82"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Úprava kupní ceny je možná v případě Kupujícím odsouhlaseného neprovedení plnění, které je obsaženo v příloze č. 1 této smlouvy a není možné či vhodné je provés</w:t>
      </w:r>
      <w:r w:rsidR="00E2574C">
        <w:rPr>
          <w:rStyle w:val="Zkladntext1"/>
        </w:rPr>
        <w:t xml:space="preserve">t vzhledem k účelu této smlouvy. </w:t>
      </w:r>
      <w:r w:rsidR="00E2574C" w:rsidRPr="00EA62B1">
        <w:rPr>
          <w:rStyle w:val="Zkladntext1"/>
        </w:rPr>
        <w:t>V případě nerealizace některé položky či její poměrné části dle přílohy č. 1 této smlouvy bude kupní cena snížena o cenu takové položky či její poměrné části.</w:t>
      </w:r>
    </w:p>
    <w:p w14:paraId="52EAF0C3" w14:textId="77777777" w:rsidR="00EA62B1" w:rsidRPr="00EA62B1" w:rsidRDefault="00EA62B1" w:rsidP="00EA62B1">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Úprava sjednané kupní ceny v průběhu plnění smlouvy včetně stanovení nové konečné kupní ceny bude stanovena dohodou smluvních stran, a to formou písemného dodatku k této smlouvě. </w:t>
      </w:r>
    </w:p>
    <w:p w14:paraId="475FC79E" w14:textId="2832190F" w:rsidR="00EA62B1" w:rsidRDefault="00EA62B1"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EA62B1">
        <w:rPr>
          <w:rStyle w:val="Zkladntext1"/>
        </w:rPr>
        <w:t xml:space="preserve">Jakékoliv použití náhradních materiálů, jiných technologií či jiné odlišnosti plnění oproti příloze č. 1 této smlouvy je Prodávající povinen předem projednat a odsouhlasit s Kupujícím. Pokud Prodávající </w:t>
      </w:r>
      <w:r w:rsidR="00CA54A1">
        <w:rPr>
          <w:rStyle w:val="Zkladntext1"/>
        </w:rPr>
        <w:t xml:space="preserve">dodá či </w:t>
      </w:r>
      <w:r w:rsidRPr="00EA62B1">
        <w:rPr>
          <w:rStyle w:val="Zkladntext1"/>
        </w:rPr>
        <w:t xml:space="preserve">provede plnění </w:t>
      </w:r>
      <w:r w:rsidRPr="00EA62B1">
        <w:rPr>
          <w:rStyle w:val="Zkladntext1"/>
        </w:rPr>
        <w:lastRenderedPageBreak/>
        <w:t xml:space="preserve">nesjednané touto smlouvou bez předchozího projednání a odsouhlasení Kupujícím, není Kupující povinen takové </w:t>
      </w:r>
      <w:r w:rsidR="00CA54A1">
        <w:rPr>
          <w:rStyle w:val="Zkladntext1"/>
        </w:rPr>
        <w:t xml:space="preserve">dodané či </w:t>
      </w:r>
      <w:r w:rsidRPr="00EA62B1">
        <w:rPr>
          <w:rStyle w:val="Zkladntext1"/>
        </w:rPr>
        <w:t>provedené plnění uhradit a může po Prodávajícím požadovat bezplatné odstranění takového neodsouhlaseného plnění z místa plnění a/nebo obnovení původního stavu.</w:t>
      </w:r>
    </w:p>
    <w:p w14:paraId="29FD53AD" w14:textId="5B13BBF1"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Cena bude uhrazena na základě faktury – daňového dokladu vystaveného Prodávajícím po předání a převzetí předmětu plnění. Faktura předložená Kupujícímu bude mít splatnost 30 dnů ode dne jejího prokazatelného doručení Kupujícímu.</w:t>
      </w:r>
    </w:p>
    <w:p w14:paraId="767FDFE6" w14:textId="039E89EC"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Pr>
          <w:rStyle w:val="Zkladntext1"/>
        </w:rPr>
        <w:t xml:space="preserve">Na faktuře bude uvedeno reg. číslo a název projektu: </w:t>
      </w:r>
      <w:r w:rsidRPr="007F4267">
        <w:rPr>
          <w:rStyle w:val="Zkladntext1"/>
        </w:rPr>
        <w:t xml:space="preserve">CZ.06.3.05/0.0/0.0/16_044/0006001 </w:t>
      </w:r>
      <w:r>
        <w:rPr>
          <w:rStyle w:val="Zkladntext1"/>
        </w:rPr>
        <w:t xml:space="preserve">– </w:t>
      </w:r>
      <w:r w:rsidRPr="007F4267">
        <w:rPr>
          <w:rStyle w:val="Zkladntext1"/>
        </w:rPr>
        <w:t>Modernizace městského úřadu Dačice</w:t>
      </w:r>
      <w:r>
        <w:rPr>
          <w:rStyle w:val="Zkladntext1"/>
        </w:rPr>
        <w:t>.</w:t>
      </w:r>
    </w:p>
    <w:p w14:paraId="22BD6268" w14:textId="77777777"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 (dále jen „zákon o DPH“).</w:t>
      </w:r>
    </w:p>
    <w:p w14:paraId="6AB4A160" w14:textId="7F33BEA1" w:rsidR="00330282" w:rsidRDefault="00330282" w:rsidP="00330282">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V případě, že faktura bude obsahovat věcné či formální nesprávnosti, popřípadě nebude obsahovat všechny zákonné náležitosti </w:t>
      </w:r>
      <w:r w:rsidR="003E286F">
        <w:rPr>
          <w:rStyle w:val="Zkladntext1"/>
        </w:rPr>
        <w:t xml:space="preserve">nebo náležitosti </w:t>
      </w:r>
      <w:r w:rsidR="00731526">
        <w:rPr>
          <w:rStyle w:val="Zkladntext1"/>
        </w:rPr>
        <w:t xml:space="preserve">či přílohu požadované </w:t>
      </w:r>
      <w:r w:rsidR="003E286F">
        <w:rPr>
          <w:rStyle w:val="Zkladntext1"/>
        </w:rPr>
        <w:t>dle této smlouvy</w:t>
      </w:r>
      <w:r>
        <w:rPr>
          <w:rStyle w:val="Zkladntext1"/>
        </w:rPr>
        <w:t xml:space="preserve">, je </w:t>
      </w:r>
      <w:r w:rsidR="00AD2AD5">
        <w:rPr>
          <w:rStyle w:val="Zkladntext1"/>
        </w:rPr>
        <w:t xml:space="preserve">Kupující </w:t>
      </w:r>
      <w:r>
        <w:rPr>
          <w:rStyle w:val="Zkladntext1"/>
        </w:rPr>
        <w:t xml:space="preserve">oprávněn ji vrátit ve lhůtě splatnosti zpět </w:t>
      </w:r>
      <w:r w:rsidR="00AD2AD5">
        <w:rPr>
          <w:rStyle w:val="Zkladntext1"/>
        </w:rPr>
        <w:t xml:space="preserve">Prodávajícímu </w:t>
      </w:r>
      <w:r>
        <w:rPr>
          <w:rStyle w:val="Zkladntext1"/>
        </w:rPr>
        <w:t xml:space="preserve">k doplnění či opravě, aniž se tak dostane do prodlení se splatností. Lhůta splatnosti počíná běžet znovu od opětovného doručení </w:t>
      </w:r>
      <w:r w:rsidR="00731526">
        <w:rPr>
          <w:rStyle w:val="Zkladntext1"/>
        </w:rPr>
        <w:t xml:space="preserve">řádně </w:t>
      </w:r>
      <w:r>
        <w:rPr>
          <w:rStyle w:val="Zkladntext1"/>
        </w:rPr>
        <w:t xml:space="preserve">doplněné či opravené faktury </w:t>
      </w:r>
      <w:r w:rsidR="00AD2AD5">
        <w:rPr>
          <w:rStyle w:val="Zkladntext1"/>
        </w:rPr>
        <w:t>Kupujícímu</w:t>
      </w:r>
      <w:r>
        <w:rPr>
          <w:rStyle w:val="Zkladntext1"/>
        </w:rPr>
        <w:t>.</w:t>
      </w:r>
    </w:p>
    <w:p w14:paraId="619A7A78" w14:textId="2C56123A" w:rsidR="00224859" w:rsidRPr="00224859" w:rsidRDefault="00224859" w:rsidP="00224859">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Úhrada za plnění z této smlouvy bude realizována bezhotovostním převodem na účet Prodávajícího</w:t>
      </w:r>
      <w:r w:rsidR="00731526">
        <w:rPr>
          <w:rStyle w:val="Zkladntext1"/>
        </w:rPr>
        <w:t xml:space="preserve"> </w:t>
      </w:r>
      <w:r w:rsidR="00731526">
        <w:rPr>
          <w:rStyle w:val="Zkladntext1"/>
        </w:rPr>
        <w:t>vedený poskytovatelem platebních služeb v tuzemsku</w:t>
      </w:r>
      <w:r w:rsidRPr="00224859">
        <w:rPr>
          <w:rStyle w:val="Zkladntext1"/>
        </w:rPr>
        <w:t>, který je správcem daně (finančním úřadem) zveřejněn způsobem umožňujícím dálkový přístup ve smyslu ustanovení § 98 zákona o DPH.</w:t>
      </w:r>
    </w:p>
    <w:p w14:paraId="2CA2A4AD" w14:textId="77777777" w:rsidR="00731526" w:rsidRPr="00224859" w:rsidRDefault="00731526" w:rsidP="00731526">
      <w:pPr>
        <w:pStyle w:val="Zkladntext8"/>
        <w:numPr>
          <w:ilvl w:val="0"/>
          <w:numId w:val="5"/>
        </w:numPr>
        <w:shd w:val="clear" w:color="auto" w:fill="auto"/>
        <w:tabs>
          <w:tab w:val="left" w:pos="360"/>
        </w:tabs>
        <w:spacing w:before="0" w:after="64" w:line="230" w:lineRule="exact"/>
        <w:ind w:left="360" w:right="40"/>
        <w:jc w:val="both"/>
        <w:rPr>
          <w:rStyle w:val="Zkladntext1"/>
        </w:rPr>
      </w:pPr>
      <w:r w:rsidRPr="00224859">
        <w:rPr>
          <w:rStyle w:val="Zkladntext1"/>
        </w:rPr>
        <w:t>Pokud se po dobu účinnosti této smlouvy Prodávající stane nespolehlivým plátcem ve smyslu ustanovení § 106a zákona o DPH, smluvní strany se dohodly, že Kupující uhradí DPH za zdanitelné plnění přímo příslušnému správci daně</w:t>
      </w:r>
      <w:r>
        <w:rPr>
          <w:rStyle w:val="Zkladntext1"/>
        </w:rPr>
        <w:t xml:space="preserve"> Prodávajícího</w:t>
      </w:r>
      <w:r w:rsidRPr="00224859">
        <w:rPr>
          <w:rStyle w:val="Zkladntext1"/>
        </w:rPr>
        <w:t xml:space="preserve">. </w:t>
      </w:r>
      <w:r>
        <w:rPr>
          <w:rStyle w:val="Zkladntext1"/>
        </w:rPr>
        <w:t xml:space="preserve">Takto </w:t>
      </w:r>
      <w:r w:rsidRPr="00224859">
        <w:rPr>
          <w:rStyle w:val="Zkladntext1"/>
        </w:rPr>
        <w:t xml:space="preserve">Kupujícím provedená úhrada je považována za uhrazení příslušné části </w:t>
      </w:r>
      <w:r>
        <w:rPr>
          <w:rStyle w:val="Zkladntext1"/>
        </w:rPr>
        <w:t>kupní</w:t>
      </w:r>
      <w:r w:rsidRPr="00224859">
        <w:rPr>
          <w:rStyle w:val="Zkladntext1"/>
        </w:rPr>
        <w:t xml:space="preserve"> ceny rovnající se výši DPH fakturované Prodávajícím.</w:t>
      </w:r>
    </w:p>
    <w:p w14:paraId="378CD6DD" w14:textId="55ABF703" w:rsidR="00EB05C4" w:rsidRPr="008F1489" w:rsidRDefault="00224859" w:rsidP="00EB05C4">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 xml:space="preserve">Kupující </w:t>
      </w:r>
      <w:r w:rsidR="00EB05C4">
        <w:rPr>
          <w:rStyle w:val="Zkladntext1"/>
        </w:rPr>
        <w:t xml:space="preserve">neposkytuje </w:t>
      </w:r>
      <w:r>
        <w:rPr>
          <w:rStyle w:val="Zkladntext1"/>
        </w:rPr>
        <w:t xml:space="preserve">Prodávajícímu </w:t>
      </w:r>
      <w:r w:rsidR="00EB05C4">
        <w:rPr>
          <w:rStyle w:val="Zkladntext1"/>
        </w:rPr>
        <w:t xml:space="preserve">zálohy na </w:t>
      </w:r>
      <w:r>
        <w:rPr>
          <w:rStyle w:val="Zkladntext1"/>
        </w:rPr>
        <w:t xml:space="preserve">kupní </w:t>
      </w:r>
      <w:r w:rsidR="00EB05C4">
        <w:rPr>
          <w:rStyle w:val="Zkladntext1"/>
        </w:rPr>
        <w:t>cenu.</w:t>
      </w:r>
    </w:p>
    <w:p w14:paraId="01F92A3C" w14:textId="5C6D97E6" w:rsidR="00330282" w:rsidRDefault="00EB05C4" w:rsidP="00E6789E">
      <w:pPr>
        <w:pStyle w:val="Zkladntext8"/>
        <w:numPr>
          <w:ilvl w:val="0"/>
          <w:numId w:val="5"/>
        </w:numPr>
        <w:shd w:val="clear" w:color="auto" w:fill="auto"/>
        <w:tabs>
          <w:tab w:val="left" w:pos="375"/>
        </w:tabs>
        <w:spacing w:before="0" w:after="240" w:line="230" w:lineRule="exact"/>
        <w:ind w:left="357" w:right="40" w:hanging="357"/>
        <w:jc w:val="both"/>
      </w:pPr>
      <w:r>
        <w:rPr>
          <w:rStyle w:val="Zkladntext1"/>
        </w:rPr>
        <w:t xml:space="preserve">Smluvní strany se výslovně dohodly, že </w:t>
      </w:r>
      <w:r w:rsidR="00330282">
        <w:rPr>
          <w:rStyle w:val="Zkladntext1"/>
        </w:rPr>
        <w:t xml:space="preserve">Kupující </w:t>
      </w:r>
      <w:r>
        <w:rPr>
          <w:rStyle w:val="Zkladntext1"/>
        </w:rPr>
        <w:t xml:space="preserve">je oprávněn započíst své i nesplatné pohledávky vzniklé na základě této smlouvy proti pohledávce </w:t>
      </w:r>
      <w:r w:rsidR="00330282">
        <w:rPr>
          <w:rStyle w:val="Zkladntext1"/>
        </w:rPr>
        <w:t xml:space="preserve">Prodávajícího </w:t>
      </w:r>
      <w:r>
        <w:rPr>
          <w:rStyle w:val="Zkladntext1"/>
        </w:rPr>
        <w:t xml:space="preserve">na zaplacení </w:t>
      </w:r>
      <w:r w:rsidR="00575F24">
        <w:rPr>
          <w:rStyle w:val="Zkladntext1"/>
        </w:rPr>
        <w:t xml:space="preserve">kupní </w:t>
      </w:r>
      <w:r>
        <w:rPr>
          <w:rStyle w:val="Zkladntext1"/>
        </w:rPr>
        <w:t>ceny rovněž bez ohledu na její splatnost.</w:t>
      </w:r>
      <w:bookmarkStart w:id="2" w:name="bookmark4"/>
    </w:p>
    <w:p w14:paraId="6A873147" w14:textId="5FB7C972" w:rsidR="0086745E" w:rsidRDefault="00A6610E" w:rsidP="000A5C30">
      <w:pPr>
        <w:pStyle w:val="Zkladntext30"/>
        <w:shd w:val="clear" w:color="auto" w:fill="auto"/>
        <w:spacing w:before="0" w:after="84" w:line="180" w:lineRule="exact"/>
        <w:ind w:right="180"/>
        <w:jc w:val="center"/>
      </w:pPr>
      <w:r w:rsidRPr="000A5C30">
        <w:t>V.</w:t>
      </w:r>
      <w:bookmarkEnd w:id="2"/>
    </w:p>
    <w:p w14:paraId="5F7A6980" w14:textId="7458D66A"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62E453D" w14:textId="2C7C54DD" w:rsidR="0086745E" w:rsidRDefault="009B0A31"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Prodávající </w:t>
      </w:r>
      <w:r w:rsidR="00A6610E">
        <w:rPr>
          <w:rStyle w:val="Zkladntext1"/>
        </w:rPr>
        <w:t xml:space="preserve">je povinen dodat </w:t>
      </w:r>
      <w:r>
        <w:rPr>
          <w:rStyle w:val="Zkladntext1"/>
        </w:rPr>
        <w:t>K</w:t>
      </w:r>
      <w:r w:rsidR="00575F24">
        <w:rPr>
          <w:rStyle w:val="Zkladntext1"/>
        </w:rPr>
        <w:t>upujícímu</w:t>
      </w:r>
      <w:r>
        <w:rPr>
          <w:rStyle w:val="Zkladntext1"/>
        </w:rPr>
        <w:t xml:space="preserve"> úplný</w:t>
      </w:r>
      <w:r w:rsidR="00A6610E">
        <w:rPr>
          <w:rStyle w:val="Zkladntext1"/>
        </w:rPr>
        <w:t xml:space="preserve"> a funkční </w:t>
      </w:r>
      <w:r>
        <w:t xml:space="preserve">předmět plnění </w:t>
      </w:r>
      <w:r w:rsidR="00A6610E">
        <w:rPr>
          <w:rStyle w:val="Zkladntext1"/>
        </w:rPr>
        <w:t>dle této smlouvy</w:t>
      </w:r>
      <w:r w:rsidR="00443A7C">
        <w:rPr>
          <w:rStyle w:val="Zkladntext1"/>
        </w:rPr>
        <w:t xml:space="preserve">, </w:t>
      </w:r>
      <w:r w:rsidR="00A6610E">
        <w:rPr>
          <w:rStyle w:val="Zkladntext1"/>
        </w:rPr>
        <w:t>řádně a včas</w:t>
      </w:r>
      <w:r w:rsidR="00DB0A49">
        <w:rPr>
          <w:rStyle w:val="Zkladntext1"/>
        </w:rPr>
        <w:t>.</w:t>
      </w:r>
      <w:r w:rsidR="003F35F7">
        <w:rPr>
          <w:rStyle w:val="Zkladntext1"/>
        </w:rPr>
        <w:t xml:space="preserve"> Při plnění smlouvy je Prodávající povinen postupovat s odbornou péčí a řídit se příkazy Kupujícího.</w:t>
      </w:r>
    </w:p>
    <w:p w14:paraId="68232B05" w14:textId="42574F67" w:rsidR="0086745E" w:rsidRDefault="009B0A31">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Prodávající </w:t>
      </w:r>
      <w:r w:rsidR="00A6610E">
        <w:rPr>
          <w:rStyle w:val="Zkladntext1"/>
        </w:rPr>
        <w:t xml:space="preserve">je povinen spolu </w:t>
      </w:r>
      <w:r w:rsidR="00A6610E">
        <w:t>s</w:t>
      </w:r>
      <w:r>
        <w:t> </w:t>
      </w:r>
      <w:r>
        <w:rPr>
          <w:rStyle w:val="Zkladntext1"/>
        </w:rPr>
        <w:t xml:space="preserve">předmětem plnění </w:t>
      </w:r>
      <w:r w:rsidR="00A6610E">
        <w:rPr>
          <w:rStyle w:val="Zkladntext1"/>
        </w:rPr>
        <w:t xml:space="preserve">dodat </w:t>
      </w:r>
      <w:r>
        <w:rPr>
          <w:rStyle w:val="Zkladntext1"/>
        </w:rPr>
        <w:t xml:space="preserve">Kupujícímu </w:t>
      </w:r>
      <w:r w:rsidR="00A6610E">
        <w:rPr>
          <w:rStyle w:val="Zkladntext1"/>
        </w:rPr>
        <w:t>kompletní dokumentaci nezbytnou</w:t>
      </w:r>
      <w:r w:rsidR="00EE16D2">
        <w:rPr>
          <w:rStyle w:val="Zkladntext1"/>
        </w:rPr>
        <w:t xml:space="preserve"> k </w:t>
      </w:r>
      <w:r w:rsidR="00A6610E">
        <w:rPr>
          <w:rStyle w:val="Zkladntext1"/>
        </w:rPr>
        <w:t xml:space="preserve">užívání </w:t>
      </w:r>
      <w:r w:rsidR="00DB0A49">
        <w:rPr>
          <w:rStyle w:val="Zkladntext1"/>
        </w:rPr>
        <w:t xml:space="preserve">předmětu </w:t>
      </w:r>
      <w:r>
        <w:rPr>
          <w:rStyle w:val="Zkladntext1"/>
        </w:rPr>
        <w:t>plnění</w:t>
      </w:r>
      <w:r w:rsidR="00A6610E">
        <w:rPr>
          <w:rStyle w:val="Zkladntext1"/>
        </w:rPr>
        <w:t xml:space="preserve">, a to zejména návody </w:t>
      </w:r>
      <w:r w:rsidR="00A6610E">
        <w:t xml:space="preserve">v </w:t>
      </w:r>
      <w:r w:rsidR="00A6610E">
        <w:rPr>
          <w:rStyle w:val="Zkladntext1"/>
        </w:rPr>
        <w:t xml:space="preserve">českém </w:t>
      </w:r>
      <w:r w:rsidR="00A6610E">
        <w:t xml:space="preserve">jazyce </w:t>
      </w:r>
      <w:r w:rsidR="00A6610E">
        <w:rPr>
          <w:rStyle w:val="Zkladntext1"/>
        </w:rPr>
        <w:t xml:space="preserve">a další </w:t>
      </w:r>
      <w:r w:rsidR="00673488">
        <w:rPr>
          <w:rStyle w:val="Zkladntext1"/>
        </w:rPr>
        <w:t>dokumentaci vyplývající z platných</w:t>
      </w:r>
      <w:r w:rsidR="00A6610E">
        <w:rPr>
          <w:rStyle w:val="Zkladntext1"/>
        </w:rPr>
        <w:t xml:space="preserve"> </w:t>
      </w:r>
      <w:r>
        <w:rPr>
          <w:rStyle w:val="Zkladntext1"/>
        </w:rPr>
        <w:t xml:space="preserve">právních předpisů, </w:t>
      </w:r>
      <w:r w:rsidR="00DB0A49">
        <w:rPr>
          <w:rStyle w:val="Zkladntext1"/>
        </w:rPr>
        <w:t>to vše v souladu s přílohou č. 1 této smlouvy</w:t>
      </w:r>
      <w:r w:rsidR="00A6610E">
        <w:rPr>
          <w:rStyle w:val="Zkladntext1"/>
        </w:rPr>
        <w:t>.</w:t>
      </w:r>
    </w:p>
    <w:p w14:paraId="28365461" w14:textId="44398156" w:rsidR="0086745E" w:rsidRDefault="009B0A31">
      <w:pPr>
        <w:pStyle w:val="Zkladntext8"/>
        <w:numPr>
          <w:ilvl w:val="0"/>
          <w:numId w:val="6"/>
        </w:numPr>
        <w:shd w:val="clear" w:color="auto" w:fill="auto"/>
        <w:tabs>
          <w:tab w:val="left" w:pos="385"/>
        </w:tabs>
        <w:spacing w:before="0" w:after="56" w:line="221" w:lineRule="exact"/>
        <w:ind w:left="380" w:right="20"/>
        <w:jc w:val="both"/>
      </w:pPr>
      <w:r>
        <w:rPr>
          <w:rStyle w:val="Zkladntext1"/>
        </w:rPr>
        <w:t>Kupující nabývá vlastnické</w:t>
      </w:r>
      <w:r w:rsidR="00A6610E">
        <w:rPr>
          <w:rStyle w:val="Zkladntext1"/>
        </w:rPr>
        <w:t xml:space="preserve"> </w:t>
      </w:r>
      <w:r>
        <w:t>právo</w:t>
      </w:r>
      <w:r w:rsidR="00EE16D2">
        <w:t xml:space="preserve"> k</w:t>
      </w:r>
      <w:r>
        <w:t xml:space="preserve"> předmětu plnění </w:t>
      </w:r>
      <w:r w:rsidR="00A6610E">
        <w:rPr>
          <w:rStyle w:val="Zkladntext1"/>
        </w:rPr>
        <w:t xml:space="preserve">dnem </w:t>
      </w:r>
      <w:r>
        <w:rPr>
          <w:rStyle w:val="Zkladntext1"/>
        </w:rPr>
        <w:t xml:space="preserve">jeho </w:t>
      </w:r>
      <w:r w:rsidR="00A6610E">
        <w:rPr>
          <w:rStyle w:val="Zkladntext1"/>
        </w:rPr>
        <w:t xml:space="preserve">řádného předání a převzetí od </w:t>
      </w:r>
      <w:r>
        <w:rPr>
          <w:rStyle w:val="Zkladntext1"/>
        </w:rPr>
        <w:t xml:space="preserve">Prodávajícího </w:t>
      </w:r>
      <w:r w:rsidR="00A6610E">
        <w:rPr>
          <w:rStyle w:val="Zkladntext1"/>
        </w:rPr>
        <w:t xml:space="preserve">na základě podpisu předávacího protokolu oběma smluvními stranami. Stejným okamžikem přechází na </w:t>
      </w:r>
      <w:r>
        <w:rPr>
          <w:rStyle w:val="Zkladntext1"/>
        </w:rPr>
        <w:t xml:space="preserve">Kupujícího </w:t>
      </w:r>
      <w:r w:rsidR="00A6610E">
        <w:rPr>
          <w:rStyle w:val="Zkladntext1"/>
        </w:rPr>
        <w:t xml:space="preserve">také odpovědnost </w:t>
      </w:r>
      <w:r w:rsidR="00A6610E">
        <w:t xml:space="preserve">za </w:t>
      </w:r>
      <w:r w:rsidR="00A6610E">
        <w:rPr>
          <w:rStyle w:val="Zkladntext1"/>
        </w:rPr>
        <w:t xml:space="preserve">nebezpečí škody </w:t>
      </w:r>
      <w:r w:rsidR="00A6610E">
        <w:t xml:space="preserve">na </w:t>
      </w:r>
      <w:r w:rsidR="00DB0A49">
        <w:rPr>
          <w:rStyle w:val="Zkladntext1"/>
        </w:rPr>
        <w:t xml:space="preserve">předmětu </w:t>
      </w:r>
      <w:r>
        <w:rPr>
          <w:rStyle w:val="Zkladntext1"/>
        </w:rPr>
        <w:t>plnění</w:t>
      </w:r>
      <w:r w:rsidR="00A6610E">
        <w:rPr>
          <w:rStyle w:val="Zkladntext1"/>
        </w:rPr>
        <w:t>.</w:t>
      </w:r>
    </w:p>
    <w:p w14:paraId="474FE6DA" w14:textId="4BDC32CA" w:rsidR="0086745E" w:rsidRDefault="009B0A31">
      <w:pPr>
        <w:pStyle w:val="Zkladntext8"/>
        <w:numPr>
          <w:ilvl w:val="0"/>
          <w:numId w:val="6"/>
        </w:numPr>
        <w:shd w:val="clear" w:color="auto" w:fill="auto"/>
        <w:tabs>
          <w:tab w:val="left" w:pos="375"/>
        </w:tabs>
        <w:spacing w:before="0" w:after="60" w:line="226" w:lineRule="exact"/>
        <w:ind w:left="380" w:right="20"/>
        <w:jc w:val="both"/>
      </w:pPr>
      <w:r>
        <w:rPr>
          <w:rStyle w:val="Zkladntext1"/>
        </w:rPr>
        <w:t>Prodávající</w:t>
      </w:r>
      <w:r w:rsidR="00A6610E">
        <w:rPr>
          <w:rStyle w:val="Zkladntext1"/>
        </w:rPr>
        <w:t xml:space="preserve"> je povinen neprodleně písemně </w:t>
      </w:r>
      <w:r w:rsidR="00A6610E">
        <w:t xml:space="preserve">vyrozumět </w:t>
      </w:r>
      <w:r>
        <w:rPr>
          <w:rStyle w:val="Zkladntext1"/>
        </w:rPr>
        <w:t>Kupujícího</w:t>
      </w:r>
      <w:r w:rsidR="00A6610E">
        <w:rPr>
          <w:rStyle w:val="Zkladntext1"/>
        </w:rPr>
        <w:t xml:space="preserve"> o případném ohrožení doby plnění a o všech skutečnostech, které mohou řádné </w:t>
      </w:r>
      <w:r w:rsidR="00A6610E">
        <w:t xml:space="preserve">a </w:t>
      </w:r>
      <w:r w:rsidR="00A6610E">
        <w:rPr>
          <w:rStyle w:val="Zkladntext1"/>
        </w:rPr>
        <w:t xml:space="preserve">včasné plnění této smlouvy znemožnit, a to nejpozději do 3 dnů ode dne, kdy se </w:t>
      </w:r>
      <w:r>
        <w:rPr>
          <w:rStyle w:val="Zkladntext1"/>
        </w:rPr>
        <w:t>Prodávající</w:t>
      </w:r>
      <w:r w:rsidR="00A6610E">
        <w:rPr>
          <w:rStyle w:val="Zkladntext1"/>
        </w:rPr>
        <w:t xml:space="preserve"> dozví o takové skutečnosti.</w:t>
      </w:r>
    </w:p>
    <w:p w14:paraId="5F581C53" w14:textId="7A7F6B16" w:rsidR="0086745E" w:rsidRDefault="009B0A31">
      <w:pPr>
        <w:pStyle w:val="Zkladntext8"/>
        <w:numPr>
          <w:ilvl w:val="0"/>
          <w:numId w:val="6"/>
        </w:numPr>
        <w:shd w:val="clear" w:color="auto" w:fill="auto"/>
        <w:tabs>
          <w:tab w:val="left" w:pos="380"/>
        </w:tabs>
        <w:spacing w:before="0" w:after="56" w:line="226" w:lineRule="exact"/>
        <w:ind w:left="380" w:right="20"/>
        <w:jc w:val="both"/>
      </w:pPr>
      <w:r>
        <w:rPr>
          <w:rStyle w:val="Zkladntext1"/>
        </w:rPr>
        <w:t>Prodávající</w:t>
      </w:r>
      <w:r w:rsidR="00A6610E">
        <w:rPr>
          <w:rStyle w:val="Zkladntext1"/>
        </w:rPr>
        <w:t xml:space="preserve"> není oprávněn postoupit jakákoliv práva anebo povinnosti vyplývající z této smlouvy na třetí osoby bez předchozího písemného souhlasu </w:t>
      </w:r>
      <w:r>
        <w:rPr>
          <w:rStyle w:val="Zkladntext1"/>
        </w:rPr>
        <w:t>Kupujícího</w:t>
      </w:r>
      <w:r w:rsidR="00A6610E">
        <w:rPr>
          <w:rStyle w:val="Zkladntext1"/>
        </w:rPr>
        <w:t>.</w:t>
      </w:r>
    </w:p>
    <w:p w14:paraId="524381E7" w14:textId="580AA76B"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 xml:space="preserve">Smluvní strany sjednávají, že </w:t>
      </w:r>
      <w:r w:rsidR="009B0A31">
        <w:rPr>
          <w:rStyle w:val="Zkladntext1"/>
        </w:rPr>
        <w:t>Prodávající</w:t>
      </w:r>
      <w:r>
        <w:rPr>
          <w:rStyle w:val="Zkladntext1"/>
        </w:rPr>
        <w:t xml:space="preserve"> není oprávněn jakékoliv jeho pohledávky za </w:t>
      </w:r>
      <w:r w:rsidR="009B0A31">
        <w:rPr>
          <w:rStyle w:val="Zkladntext1"/>
        </w:rPr>
        <w:t>Kupující</w:t>
      </w:r>
      <w:r>
        <w:rPr>
          <w:rStyle w:val="Zkladntext1"/>
        </w:rPr>
        <w:t xml:space="preserve">m, které vzniknou na základě této smlouvy, započítat vůči pohledávkám </w:t>
      </w:r>
      <w:r w:rsidR="009B0A31">
        <w:rPr>
          <w:rStyle w:val="Zkladntext1"/>
        </w:rPr>
        <w:t>Kupujícího</w:t>
      </w:r>
      <w:r>
        <w:rPr>
          <w:rStyle w:val="Zkladntext1"/>
        </w:rPr>
        <w:t xml:space="preserve"> za </w:t>
      </w:r>
      <w:r w:rsidR="009B0A31">
        <w:rPr>
          <w:rStyle w:val="Zkladntext1"/>
        </w:rPr>
        <w:t>Prodávající</w:t>
      </w:r>
      <w:r>
        <w:rPr>
          <w:rStyle w:val="Zkladntext1"/>
        </w:rPr>
        <w:t>m jednostranným právním jednáním.</w:t>
      </w:r>
    </w:p>
    <w:p w14:paraId="02DB6E63" w14:textId="797550A5" w:rsidR="0086745E" w:rsidRDefault="009B0A31">
      <w:pPr>
        <w:pStyle w:val="Zkladntext8"/>
        <w:numPr>
          <w:ilvl w:val="0"/>
          <w:numId w:val="6"/>
        </w:numPr>
        <w:shd w:val="clear" w:color="auto" w:fill="auto"/>
        <w:tabs>
          <w:tab w:val="left" w:pos="375"/>
        </w:tabs>
        <w:spacing w:before="0" w:after="72" w:line="240" w:lineRule="exact"/>
        <w:ind w:left="380" w:right="20"/>
        <w:jc w:val="both"/>
      </w:pPr>
      <w:r>
        <w:rPr>
          <w:rStyle w:val="Zkladntext1"/>
        </w:rPr>
        <w:t>Prodávající</w:t>
      </w:r>
      <w:r w:rsidR="00A6610E">
        <w:rPr>
          <w:rStyle w:val="Zkladntext1"/>
        </w:rPr>
        <w:t xml:space="preserve"> odpovídá </w:t>
      </w:r>
      <w:r>
        <w:rPr>
          <w:rStyle w:val="Zkladntext1"/>
        </w:rPr>
        <w:t>Kupujícímu</w:t>
      </w:r>
      <w:r w:rsidR="00A6610E">
        <w:rPr>
          <w:rStyle w:val="Zkladntext1"/>
        </w:rPr>
        <w:t xml:space="preserve"> za škodu způsobenou porušením povinnosti podle této smlouvy nebo povinnosti stanovené obecně závazným platným právním předpisem.</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74837810" w:rsidR="0086745E" w:rsidRDefault="009B0A31">
      <w:pPr>
        <w:pStyle w:val="Zkladntext8"/>
        <w:numPr>
          <w:ilvl w:val="0"/>
          <w:numId w:val="6"/>
        </w:numPr>
        <w:shd w:val="clear" w:color="auto" w:fill="auto"/>
        <w:tabs>
          <w:tab w:val="left" w:pos="346"/>
        </w:tabs>
        <w:spacing w:before="0" w:after="60" w:line="230" w:lineRule="exact"/>
        <w:ind w:left="360" w:right="20"/>
        <w:jc w:val="both"/>
      </w:pPr>
      <w:r>
        <w:rPr>
          <w:rStyle w:val="Zkladntext1"/>
        </w:rPr>
        <w:t>Prodávající</w:t>
      </w:r>
      <w:r w:rsidR="00A6610E">
        <w:rPr>
          <w:rStyle w:val="Zkladntext1"/>
        </w:rPr>
        <w:t xml:space="preserve"> je povinen minimálně </w:t>
      </w:r>
      <w:r w:rsidR="00A6610E">
        <w:t xml:space="preserve">do roku </w:t>
      </w:r>
      <w:r w:rsidR="00A6610E">
        <w:rPr>
          <w:rStyle w:val="Zkladntext1"/>
        </w:rPr>
        <w:t>2028 poskytovat požadované informace a dokumentaci související s</w:t>
      </w:r>
      <w:r w:rsidR="00575F24">
        <w:rPr>
          <w:rStyle w:val="Zkladntext1"/>
        </w:rPr>
        <w:t xml:space="preserve"> plněním této smlouvy </w:t>
      </w:r>
      <w:r w:rsidR="00A6610E">
        <w:rPr>
          <w:rStyle w:val="Zkladntext1"/>
        </w:rPr>
        <w:t xml:space="preserve">zaměstnancům nebo zmocněncům pověřených orgánů (CRR, MMR ČR, MF ČR, Evropské komise, Evropského </w:t>
      </w:r>
      <w:r w:rsidR="00A6610E">
        <w:t xml:space="preserve">účetního </w:t>
      </w:r>
      <w:r w:rsidR="00A6610E">
        <w:rPr>
          <w:rStyle w:val="Zkladntext1"/>
        </w:rPr>
        <w:t xml:space="preserve">dvora, Nejvyššího kontrolního úřadu, příslušného orgánu finanční správy a </w:t>
      </w:r>
      <w:r w:rsidR="00A6610E">
        <w:t xml:space="preserve">dalších oprávněných </w:t>
      </w:r>
      <w:r w:rsidR="00A6610E">
        <w:rPr>
          <w:rStyle w:val="Zkladntext1"/>
        </w:rPr>
        <w:t>orgánů státní správy) a je povinen vytvořit výše uvedeným osobám podmínky</w:t>
      </w:r>
      <w:r w:rsidR="00EE16D2">
        <w:rPr>
          <w:rStyle w:val="Zkladntext1"/>
        </w:rPr>
        <w:t xml:space="preserve"> k </w:t>
      </w:r>
      <w:r w:rsidR="00A6610E">
        <w:rPr>
          <w:rStyle w:val="Zkladntext1"/>
        </w:rPr>
        <w:t>provedení kontroly vztahující se</w:t>
      </w:r>
      <w:r w:rsidR="00EE16D2">
        <w:rPr>
          <w:rStyle w:val="Zkladntext1"/>
        </w:rPr>
        <w:t xml:space="preserve"> k</w:t>
      </w:r>
      <w:r w:rsidR="00575F24">
        <w:rPr>
          <w:rStyle w:val="Zkladntext1"/>
        </w:rPr>
        <w:t xml:space="preserve"> plnění této smlouvy </w:t>
      </w:r>
      <w:r w:rsidR="00A6610E">
        <w:rPr>
          <w:rStyle w:val="Zkladntext1"/>
        </w:rPr>
        <w:t>a poskytnout jim při provádění kontroly součinnost.</w:t>
      </w:r>
    </w:p>
    <w:p w14:paraId="020419BA" w14:textId="35483541" w:rsidR="0086745E" w:rsidRDefault="009B0A31" w:rsidP="00E6789E">
      <w:pPr>
        <w:pStyle w:val="Zkladntext8"/>
        <w:numPr>
          <w:ilvl w:val="0"/>
          <w:numId w:val="6"/>
        </w:numPr>
        <w:shd w:val="clear" w:color="auto" w:fill="auto"/>
        <w:tabs>
          <w:tab w:val="left" w:pos="346"/>
        </w:tabs>
        <w:spacing w:before="0" w:after="240" w:line="230" w:lineRule="exact"/>
        <w:ind w:left="357" w:right="23" w:hanging="357"/>
        <w:jc w:val="both"/>
      </w:pPr>
      <w:r>
        <w:rPr>
          <w:rStyle w:val="Zkladntext1"/>
        </w:rPr>
        <w:t>Prodávající</w:t>
      </w:r>
      <w:r w:rsidR="00A6610E">
        <w:rPr>
          <w:rStyle w:val="Zkladntext1"/>
        </w:rPr>
        <w:t xml:space="preserve"> je povinen uchovávat veškerou dokumentaci související s</w:t>
      </w:r>
      <w:r w:rsidR="00575F24">
        <w:rPr>
          <w:rStyle w:val="Zkladntext1"/>
        </w:rPr>
        <w:t xml:space="preserve"> plněním této smlouvy </w:t>
      </w:r>
      <w:r w:rsidR="00A6610E">
        <w:rPr>
          <w:rStyle w:val="Zkladntext1"/>
        </w:rPr>
        <w:t xml:space="preserve">včetně faktur minimálně </w:t>
      </w:r>
      <w:r w:rsidR="00A6610E">
        <w:rPr>
          <w:rStyle w:val="Zkladntext1"/>
        </w:rPr>
        <w:lastRenderedPageBreak/>
        <w:t xml:space="preserve">do konce roku 2028. Pokud je v českých právních předpisech stanovena lhůta delší, musí ji </w:t>
      </w:r>
      <w:r>
        <w:rPr>
          <w:rStyle w:val="Zkladntext1"/>
        </w:rPr>
        <w:t>Prodávající</w:t>
      </w:r>
      <w:r w:rsidR="00A6610E">
        <w:rPr>
          <w:rStyle w:val="Zkladntext1"/>
        </w:rPr>
        <w:t xml:space="preserve"> použít.</w:t>
      </w:r>
    </w:p>
    <w:p w14:paraId="6402A93E" w14:textId="7FD20985" w:rsidR="0086745E" w:rsidRDefault="00A6610E" w:rsidP="000A5C30">
      <w:pPr>
        <w:pStyle w:val="Zkladntext30"/>
        <w:shd w:val="clear" w:color="auto" w:fill="auto"/>
        <w:spacing w:before="0" w:after="84" w:line="180" w:lineRule="exact"/>
        <w:ind w:right="180"/>
        <w:jc w:val="center"/>
      </w:pPr>
      <w:bookmarkStart w:id="3" w:name="bookmark5"/>
      <w:r w:rsidRPr="00673488">
        <w:t>VI.</w:t>
      </w:r>
      <w:bookmarkEnd w:id="3"/>
    </w:p>
    <w:p w14:paraId="5523AD67" w14:textId="77777777" w:rsidR="0086745E" w:rsidRDefault="00A6610E" w:rsidP="000A5C30">
      <w:pPr>
        <w:pStyle w:val="Zkladntext30"/>
        <w:shd w:val="clear" w:color="auto" w:fill="auto"/>
        <w:spacing w:before="0" w:after="44" w:line="180" w:lineRule="exact"/>
        <w:ind w:right="180"/>
        <w:jc w:val="center"/>
      </w:pPr>
      <w:r w:rsidRPr="00673488">
        <w:t>Záruka za jakost</w:t>
      </w:r>
    </w:p>
    <w:p w14:paraId="54C02840" w14:textId="2864FB5A" w:rsidR="0086745E" w:rsidRPr="008F1489"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že předaný předmět </w:t>
      </w:r>
      <w:r>
        <w:rPr>
          <w:rStyle w:val="Zkladntext1"/>
        </w:rPr>
        <w:t xml:space="preserve">plnění </w:t>
      </w:r>
      <w:r w:rsidR="00A6610E">
        <w:rPr>
          <w:rStyle w:val="Zkladntext1"/>
        </w:rPr>
        <w:t>bude prostý podstatných vad a bude mít vlastnosti dle obecně záv</w:t>
      </w:r>
      <w:r>
        <w:rPr>
          <w:rStyle w:val="Zkladntext1"/>
        </w:rPr>
        <w:t>azných právních předpisů, této s</w:t>
      </w:r>
      <w:r w:rsidR="00A6610E">
        <w:rPr>
          <w:rStyle w:val="Zkladntext1"/>
        </w:rPr>
        <w:t>mlouvy a zadávací dokumentace veřejné zakázky,</w:t>
      </w:r>
      <w:r w:rsidR="008F1489">
        <w:rPr>
          <w:rStyle w:val="Zkladntext1"/>
        </w:rPr>
        <w:t xml:space="preserve"> </w:t>
      </w:r>
      <w:r w:rsidR="00A6610E">
        <w:rPr>
          <w:rStyle w:val="Zkladntext1"/>
        </w:rPr>
        <w:t>dále b</w:t>
      </w:r>
      <w:r w:rsidR="008F1489">
        <w:rPr>
          <w:rStyle w:val="Zkladntext1"/>
        </w:rPr>
        <w:t>u</w:t>
      </w:r>
      <w:r w:rsidR="00A6610E">
        <w:rPr>
          <w:rStyle w:val="Zkladntext1"/>
        </w:rPr>
        <w:t xml:space="preserve">de mít vlastnosti první jakosti provedení a bude </w:t>
      </w:r>
      <w:r w:rsidR="00CA54A1">
        <w:rPr>
          <w:rStyle w:val="Zkladntext1"/>
        </w:rPr>
        <w:t xml:space="preserve">dodán a </w:t>
      </w:r>
      <w:r w:rsidR="00A6610E">
        <w:rPr>
          <w:rStyle w:val="Zkladntext1"/>
        </w:rPr>
        <w:t>proveden v</w:t>
      </w:r>
      <w:r w:rsidR="008F1489">
        <w:rPr>
          <w:rStyle w:val="Zkladntext1"/>
        </w:rPr>
        <w:t xml:space="preserve"> </w:t>
      </w:r>
      <w:r w:rsidR="00A6610E">
        <w:rPr>
          <w:rStyle w:val="Zkladntext1"/>
        </w:rPr>
        <w:t>sou</w:t>
      </w:r>
      <w:r w:rsidR="008F1489">
        <w:rPr>
          <w:rStyle w:val="Zkladntext1"/>
        </w:rPr>
        <w:t>ladu s ověřenou technickou prax</w:t>
      </w:r>
      <w:r w:rsidR="00A6610E">
        <w:rPr>
          <w:rStyle w:val="Zkladntext1"/>
        </w:rPr>
        <w:t>í.</w:t>
      </w:r>
    </w:p>
    <w:p w14:paraId="6AD5054D" w14:textId="24F5C3AB"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odpovídá za vady, které má předmět plnění v době jeho předání </w:t>
      </w:r>
      <w:r w:rsidR="00731526">
        <w:rPr>
          <w:rStyle w:val="Zkladntext1"/>
        </w:rPr>
        <w:t>Kupujícím,</w:t>
      </w:r>
      <w:r>
        <w:rPr>
          <w:rStyle w:val="Zkladntext1"/>
        </w:rPr>
        <w:t xml:space="preserve"> </w:t>
      </w:r>
      <w:r w:rsidR="00A6610E">
        <w:rPr>
          <w:rStyle w:val="Zkladntext1"/>
        </w:rPr>
        <w:t>a za vady, které vzniknou nebo se objeví v průběhu záruční doby dle odst. 3) tohoto čl. smlouvy.</w:t>
      </w:r>
    </w:p>
    <w:p w14:paraId="093943F3" w14:textId="485FB4D9" w:rsidR="0086745E" w:rsidRPr="00673488" w:rsidRDefault="00AD2AD5"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poskytuje záruku na </w:t>
      </w:r>
      <w:r w:rsidR="00730ADD">
        <w:rPr>
          <w:rStyle w:val="Zkladntext1"/>
        </w:rPr>
        <w:t xml:space="preserve">předmět plnění </w:t>
      </w:r>
      <w:r w:rsidR="00A6610E">
        <w:rPr>
          <w:rStyle w:val="Zkladntext1"/>
        </w:rPr>
        <w:t xml:space="preserve">po dobu 60 měsíců od </w:t>
      </w:r>
      <w:r w:rsidR="00730ADD">
        <w:rPr>
          <w:rStyle w:val="Zkladntext1"/>
        </w:rPr>
        <w:t xml:space="preserve">jeho předání </w:t>
      </w:r>
      <w:r w:rsidR="00A6610E">
        <w:rPr>
          <w:rStyle w:val="Zkladntext1"/>
        </w:rPr>
        <w:t xml:space="preserve">a podpisu </w:t>
      </w:r>
      <w:r w:rsidR="00F0135D">
        <w:rPr>
          <w:rStyle w:val="Zkladntext1"/>
        </w:rPr>
        <w:t xml:space="preserve">předávacího </w:t>
      </w:r>
      <w:r w:rsidR="00A6610E">
        <w:rPr>
          <w:rStyle w:val="Zkladntext1"/>
        </w:rPr>
        <w:t>protokolu</w:t>
      </w:r>
      <w:r w:rsidR="00730ADD">
        <w:rPr>
          <w:rStyle w:val="Zkladntext1"/>
        </w:rPr>
        <w:t>, pokud není v příloze č. 1 této smlouvy uvedeno jinak</w:t>
      </w:r>
      <w:r w:rsidR="00A6610E">
        <w:rPr>
          <w:rStyle w:val="Zkladntext1"/>
        </w:rPr>
        <w:t>.</w:t>
      </w:r>
    </w:p>
    <w:p w14:paraId="4A7F01F8" w14:textId="44526F48"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bude </w:t>
      </w:r>
      <w:r>
        <w:rPr>
          <w:rStyle w:val="Zkladntext1"/>
        </w:rPr>
        <w:t xml:space="preserve">Kupujícímu poskytovat </w:t>
      </w:r>
      <w:r w:rsidR="00A6610E" w:rsidRPr="00673488">
        <w:rPr>
          <w:rStyle w:val="Zkladntext1"/>
        </w:rPr>
        <w:t xml:space="preserve">bezplatný záruční servis na </w:t>
      </w:r>
      <w:r>
        <w:rPr>
          <w:rStyle w:val="Zkladntext1"/>
        </w:rPr>
        <w:t xml:space="preserve">Kupujícím </w:t>
      </w:r>
      <w:r w:rsidR="00A6610E">
        <w:rPr>
          <w:rStyle w:val="Zkladntext1"/>
        </w:rPr>
        <w:t xml:space="preserve">reklamované vady předmětu </w:t>
      </w:r>
      <w:r>
        <w:rPr>
          <w:rStyle w:val="Zkladntext1"/>
        </w:rPr>
        <w:t xml:space="preserve">plnění </w:t>
      </w:r>
      <w:r w:rsidR="00A6610E" w:rsidRPr="00673488">
        <w:rPr>
          <w:rStyle w:val="Zkladntext1"/>
        </w:rPr>
        <w:t xml:space="preserve">vzniklé v době trvání záruční doby dle odst. </w:t>
      </w:r>
      <w:r w:rsidR="007F4267">
        <w:rPr>
          <w:rStyle w:val="Zkladntext1"/>
        </w:rPr>
        <w:t>3</w:t>
      </w:r>
      <w:r w:rsidR="00A6610E">
        <w:rPr>
          <w:rStyle w:val="Zkladntext1"/>
        </w:rPr>
        <w:t>) tohoto čl. smlouvy.</w:t>
      </w:r>
    </w:p>
    <w:p w14:paraId="057B7684" w14:textId="0E384C7B" w:rsidR="0086745E" w:rsidRPr="00673488"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Kupující </w:t>
      </w:r>
      <w:r w:rsidR="00A6610E">
        <w:rPr>
          <w:rStyle w:val="Zkladntext1"/>
        </w:rPr>
        <w:t xml:space="preserve">je oprávněn </w:t>
      </w:r>
      <w:r w:rsidR="00A6610E" w:rsidRPr="00673488">
        <w:rPr>
          <w:rStyle w:val="Zkladntext1"/>
        </w:rPr>
        <w:t xml:space="preserve">reklamovat </w:t>
      </w:r>
      <w:r w:rsidR="00A6610E">
        <w:rPr>
          <w:rStyle w:val="Zkladntext1"/>
        </w:rPr>
        <w:t xml:space="preserve">v </w:t>
      </w:r>
      <w:r w:rsidR="00A6610E" w:rsidRPr="00673488">
        <w:rPr>
          <w:rStyle w:val="Zkladntext1"/>
        </w:rPr>
        <w:t xml:space="preserve">záruční době dle odst. </w:t>
      </w:r>
      <w:r w:rsidR="00A6610E">
        <w:rPr>
          <w:rStyle w:val="Zkladntext1"/>
        </w:rPr>
        <w:t xml:space="preserve">3) tohoto čl. smlouvy vady předmětu </w:t>
      </w:r>
      <w:r>
        <w:rPr>
          <w:rStyle w:val="Zkladntext1"/>
        </w:rPr>
        <w:t xml:space="preserve">plnění </w:t>
      </w:r>
      <w:r w:rsidR="00A6610E">
        <w:rPr>
          <w:rStyle w:val="Zkladntext1"/>
        </w:rPr>
        <w:t xml:space="preserve">u </w:t>
      </w:r>
      <w:r>
        <w:rPr>
          <w:rStyle w:val="Zkladntext1"/>
        </w:rPr>
        <w:t>Prodávajícího</w:t>
      </w:r>
      <w:r w:rsidR="00A6610E">
        <w:rPr>
          <w:rStyle w:val="Zkladntext1"/>
        </w:rPr>
        <w:t xml:space="preserve">, </w:t>
      </w:r>
      <w:r w:rsidR="00A6610E" w:rsidRPr="00673488">
        <w:rPr>
          <w:rStyle w:val="Zkladntext1"/>
        </w:rPr>
        <w:t xml:space="preserve">a to písemnou </w:t>
      </w:r>
      <w:r w:rsidR="00A6610E">
        <w:rPr>
          <w:rStyle w:val="Zkladntext1"/>
        </w:rPr>
        <w:t xml:space="preserve">formou. </w:t>
      </w:r>
      <w:r w:rsidR="00A6610E" w:rsidRPr="00673488">
        <w:rPr>
          <w:rStyle w:val="Zkladntext1"/>
        </w:rPr>
        <w:t xml:space="preserve">V reklamaci musí </w:t>
      </w:r>
      <w:r w:rsidR="00A6610E">
        <w:rPr>
          <w:rStyle w:val="Zkladntext1"/>
        </w:rPr>
        <w:t xml:space="preserve">být popsána vada předmětu </w:t>
      </w:r>
      <w:r>
        <w:rPr>
          <w:rStyle w:val="Zkladntext1"/>
        </w:rPr>
        <w:t>plnění</w:t>
      </w:r>
      <w:r w:rsidR="00A6610E">
        <w:rPr>
          <w:rStyle w:val="Zkladntext1"/>
        </w:rPr>
        <w:t xml:space="preserve">, určen nárok </w:t>
      </w:r>
      <w:r>
        <w:rPr>
          <w:rStyle w:val="Zkladntext1"/>
        </w:rPr>
        <w:t xml:space="preserve">Kupujícího </w:t>
      </w:r>
      <w:r w:rsidR="00A6610E" w:rsidRPr="00673488">
        <w:rPr>
          <w:rStyle w:val="Zkladntext1"/>
        </w:rPr>
        <w:t xml:space="preserve">z </w:t>
      </w:r>
      <w:r w:rsidR="00A6610E">
        <w:rPr>
          <w:rStyle w:val="Zkladntext1"/>
        </w:rPr>
        <w:t xml:space="preserve">vady </w:t>
      </w:r>
      <w:r w:rsidR="00A6610E" w:rsidRPr="00673488">
        <w:rPr>
          <w:rStyle w:val="Zkladntext1"/>
        </w:rPr>
        <w:t xml:space="preserve">předmětu </w:t>
      </w:r>
      <w:r>
        <w:rPr>
          <w:rStyle w:val="Zkladntext1"/>
        </w:rPr>
        <w:t>plnění</w:t>
      </w:r>
      <w:r w:rsidR="00A6610E">
        <w:rPr>
          <w:rStyle w:val="Zkladntext1"/>
        </w:rPr>
        <w:t xml:space="preserve">, </w:t>
      </w:r>
      <w:r w:rsidR="00A6610E" w:rsidRPr="00673488">
        <w:rPr>
          <w:rStyle w:val="Zkladntext1"/>
        </w:rPr>
        <w:t xml:space="preserve">případně požadavek </w:t>
      </w:r>
      <w:r w:rsidR="00A6610E">
        <w:rPr>
          <w:rStyle w:val="Zkladntext1"/>
        </w:rPr>
        <w:t xml:space="preserve">na způsob odstranění vad, a to včetně termínu pro </w:t>
      </w:r>
      <w:r w:rsidR="00A6610E" w:rsidRPr="00673488">
        <w:rPr>
          <w:rStyle w:val="Zkladntext1"/>
        </w:rPr>
        <w:t xml:space="preserve">odstranění vad </w:t>
      </w:r>
      <w:r>
        <w:rPr>
          <w:rStyle w:val="Zkladntext1"/>
        </w:rPr>
        <w:t>Prodávajícím</w:t>
      </w:r>
      <w:r w:rsidR="00A6610E" w:rsidRPr="00673488">
        <w:rPr>
          <w:rStyle w:val="Zkladntext1"/>
        </w:rPr>
        <w:t xml:space="preserve">. </w:t>
      </w:r>
      <w:r>
        <w:rPr>
          <w:rStyle w:val="Zkladntext1"/>
        </w:rPr>
        <w:t xml:space="preserve">Kupující </w:t>
      </w:r>
      <w:r w:rsidR="00A6610E">
        <w:rPr>
          <w:rStyle w:val="Zkladntext1"/>
        </w:rPr>
        <w:t xml:space="preserve">má </w:t>
      </w:r>
      <w:r w:rsidR="00A6610E" w:rsidRPr="00673488">
        <w:rPr>
          <w:rStyle w:val="Zkladntext1"/>
        </w:rPr>
        <w:t xml:space="preserve">právo </w:t>
      </w:r>
      <w:r w:rsidR="00A6610E">
        <w:rPr>
          <w:rStyle w:val="Zkladntext1"/>
        </w:rPr>
        <w:t xml:space="preserve">volby způsobu odstranění důsledku vadného plnění. </w:t>
      </w:r>
      <w:r w:rsidR="00A6610E" w:rsidRPr="00673488">
        <w:rPr>
          <w:rStyle w:val="Zkladntext1"/>
        </w:rPr>
        <w:t xml:space="preserve">Za písemnou </w:t>
      </w:r>
      <w:r w:rsidR="00A6610E">
        <w:rPr>
          <w:rStyle w:val="Zkladntext1"/>
        </w:rPr>
        <w:t>formu</w:t>
      </w:r>
      <w:r w:rsidR="00673488">
        <w:rPr>
          <w:rStyle w:val="Zkladntext1"/>
        </w:rPr>
        <w:t xml:space="preserve"> </w:t>
      </w:r>
      <w:r w:rsidR="00A6610E">
        <w:rPr>
          <w:rStyle w:val="Zkladntext1"/>
        </w:rPr>
        <w:t xml:space="preserve">je </w:t>
      </w:r>
      <w:r w:rsidR="00A6610E" w:rsidRPr="00673488">
        <w:rPr>
          <w:rStyle w:val="Zkladntext1"/>
        </w:rPr>
        <w:t xml:space="preserve">považováno </w:t>
      </w:r>
      <w:r w:rsidR="00A6610E">
        <w:rPr>
          <w:rStyle w:val="Zkladntext1"/>
        </w:rPr>
        <w:t xml:space="preserve">také </w:t>
      </w:r>
      <w:r w:rsidR="00A6610E" w:rsidRPr="00673488">
        <w:rPr>
          <w:rStyle w:val="Zkladntext1"/>
        </w:rPr>
        <w:t xml:space="preserve">nahlášení </w:t>
      </w:r>
      <w:r w:rsidR="00A6610E">
        <w:rPr>
          <w:rStyle w:val="Zkladntext1"/>
        </w:rPr>
        <w:t xml:space="preserve">standardními prostředky </w:t>
      </w:r>
      <w:r>
        <w:rPr>
          <w:rStyle w:val="Zkladntext1"/>
        </w:rPr>
        <w:t>elektronické komunikace</w:t>
      </w:r>
      <w:r w:rsidR="00A6610E">
        <w:rPr>
          <w:rStyle w:val="Zkladntext1"/>
        </w:rPr>
        <w:t xml:space="preserve">, </w:t>
      </w:r>
      <w:r w:rsidR="00A6610E" w:rsidRPr="00673488">
        <w:rPr>
          <w:rStyle w:val="Zkladntext1"/>
        </w:rPr>
        <w:t>např. e-mailem.</w:t>
      </w:r>
    </w:p>
    <w:p w14:paraId="6C7E5D3F" w14:textId="36DC3943" w:rsidR="0086745E" w:rsidRDefault="00730ADD"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Prodávající </w:t>
      </w:r>
      <w:r w:rsidR="00A6610E">
        <w:rPr>
          <w:rStyle w:val="Zkladntext1"/>
        </w:rPr>
        <w:t xml:space="preserve">se zavazuje od </w:t>
      </w:r>
      <w:r w:rsidR="00A6610E" w:rsidRPr="00673488">
        <w:rPr>
          <w:rStyle w:val="Zkladntext1"/>
        </w:rPr>
        <w:t xml:space="preserve">okamžiku </w:t>
      </w:r>
      <w:r w:rsidR="00A6610E">
        <w:rPr>
          <w:rStyle w:val="Zkladntext1"/>
        </w:rPr>
        <w:t xml:space="preserve">oznámení vady předmětu </w:t>
      </w:r>
      <w:r>
        <w:rPr>
          <w:rStyle w:val="Zkladntext1"/>
        </w:rPr>
        <w:t xml:space="preserve">plnění </w:t>
      </w:r>
      <w:r w:rsidR="00A6610E" w:rsidRPr="00673488">
        <w:rPr>
          <w:rStyle w:val="Zkladntext1"/>
        </w:rPr>
        <w:t xml:space="preserve">či jeho </w:t>
      </w:r>
      <w:r w:rsidR="00A6610E">
        <w:rPr>
          <w:rStyle w:val="Zkladntext1"/>
        </w:rPr>
        <w:t xml:space="preserve">části zahájit odstraňování vady, a to i </w:t>
      </w:r>
      <w:r w:rsidR="00A6610E" w:rsidRPr="00673488">
        <w:rPr>
          <w:rStyle w:val="Zkladntext1"/>
        </w:rPr>
        <w:t xml:space="preserve">tehdy, neuznává-li </w:t>
      </w:r>
      <w:r>
        <w:rPr>
          <w:rStyle w:val="Zkladntext1"/>
        </w:rPr>
        <w:t xml:space="preserve">Prodávající </w:t>
      </w:r>
      <w:r w:rsidR="00A6610E" w:rsidRPr="00673488">
        <w:rPr>
          <w:rStyle w:val="Zkladntext1"/>
        </w:rPr>
        <w:t xml:space="preserve">odpovědnost za vady </w:t>
      </w:r>
      <w:r w:rsidR="00A6610E">
        <w:rPr>
          <w:rStyle w:val="Zkladntext1"/>
        </w:rPr>
        <w:t xml:space="preserve">či příčiny, které ji vyvolaly, a vady odstranit </w:t>
      </w:r>
      <w:r w:rsidR="00A6610E" w:rsidRPr="00673488">
        <w:rPr>
          <w:rStyle w:val="Zkladntext1"/>
        </w:rPr>
        <w:t>v</w:t>
      </w:r>
      <w:r w:rsidR="00EE16D2" w:rsidRPr="00673488">
        <w:rPr>
          <w:rStyle w:val="Zkladntext1"/>
        </w:rPr>
        <w:t xml:space="preserve"> </w:t>
      </w:r>
      <w:r w:rsidR="00A6610E" w:rsidRPr="00673488">
        <w:rPr>
          <w:rStyle w:val="Zkladntext1"/>
        </w:rPr>
        <w:t xml:space="preserve">technicky </w:t>
      </w:r>
      <w:r w:rsidR="00A6610E">
        <w:rPr>
          <w:rStyle w:val="Zkladntext1"/>
        </w:rPr>
        <w:t xml:space="preserve">co </w:t>
      </w:r>
      <w:r w:rsidR="00A6610E" w:rsidRPr="00673488">
        <w:rPr>
          <w:rStyle w:val="Zkladntext1"/>
        </w:rPr>
        <w:t>nejkratší lhůtě</w:t>
      </w:r>
      <w:r w:rsidR="00FD4B33">
        <w:rPr>
          <w:rStyle w:val="Zkladntext1"/>
        </w:rPr>
        <w:t>, nejpozději do 10 dnů</w:t>
      </w:r>
      <w:r w:rsidR="00A6610E">
        <w:rPr>
          <w:rStyle w:val="Zkladntext1"/>
        </w:rPr>
        <w:t xml:space="preserve">. </w:t>
      </w:r>
      <w:r w:rsidR="00A6610E" w:rsidRPr="00673488">
        <w:rPr>
          <w:rStyle w:val="Zkladntext1"/>
        </w:rPr>
        <w:t xml:space="preserve">O reklamačním řízení budou </w:t>
      </w:r>
      <w:r>
        <w:rPr>
          <w:rStyle w:val="Zkladntext1"/>
        </w:rPr>
        <w:t xml:space="preserve">Kupujícím </w:t>
      </w:r>
      <w:r w:rsidR="00A6610E">
        <w:rPr>
          <w:rStyle w:val="Zkladntext1"/>
        </w:rPr>
        <w:t xml:space="preserve">pořizovány písemné zápisy ve dvojím vyhotovení, z </w:t>
      </w:r>
      <w:r w:rsidR="00A6610E" w:rsidRPr="00673488">
        <w:rPr>
          <w:rStyle w:val="Zkladntext1"/>
        </w:rPr>
        <w:t xml:space="preserve">nichž jeden stejnopis obdrží </w:t>
      </w:r>
      <w:r w:rsidR="00A6610E">
        <w:rPr>
          <w:rStyle w:val="Zkladntext1"/>
        </w:rPr>
        <w:t xml:space="preserve">každá </w:t>
      </w:r>
      <w:r w:rsidR="00A6610E" w:rsidRPr="00673488">
        <w:rPr>
          <w:rStyle w:val="Zkladntext1"/>
        </w:rPr>
        <w:t xml:space="preserve">ze </w:t>
      </w:r>
      <w:r w:rsidR="00A6610E">
        <w:rPr>
          <w:rStyle w:val="Zkladntext1"/>
        </w:rPr>
        <w:t>smluvních stran.</w:t>
      </w:r>
    </w:p>
    <w:p w14:paraId="70F12E47" w14:textId="060AFB64" w:rsidR="00A812F5" w:rsidRPr="00673488" w:rsidRDefault="00A812F5"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Další podrobnější záruční podmínky vztahující se k jednotlivým částem předmětu plnění jsou uvedeny v příloze č. 1 této smlouvy.</w:t>
      </w:r>
    </w:p>
    <w:p w14:paraId="7EA2E424" w14:textId="77777777" w:rsidR="00CB3B14" w:rsidRDefault="00A6610E" w:rsidP="00CB3B14">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 xml:space="preserve">manipulací nebo poškozením </w:t>
      </w:r>
      <w:r w:rsidR="00730ADD">
        <w:rPr>
          <w:rStyle w:val="Zkladntext1"/>
        </w:rPr>
        <w:t>Kupujícím</w:t>
      </w:r>
      <w:r w:rsidR="00A812F5">
        <w:rPr>
          <w:rStyle w:val="Zkladntext1"/>
        </w:rPr>
        <w:t xml:space="preserve">, </w:t>
      </w:r>
      <w:r w:rsidR="00A812F5" w:rsidRPr="00A812F5">
        <w:rPr>
          <w:rStyle w:val="Zkladntext1"/>
        </w:rPr>
        <w:t>na vady vzniklé v důsledku nedodržení návodů k obsluze, či způsobené nesprávnou údržbou nebo zanedbáním údržby. Záruka zaniká provedením změn a úprav předmětu plnění bez souhlasu Prodávajícího, pokud nepůjde o drobné opravy, nevyžadující zvláštní kvalifikaci</w:t>
      </w:r>
      <w:r w:rsidR="00A812F5">
        <w:rPr>
          <w:rStyle w:val="Zkladntext1"/>
        </w:rPr>
        <w:t xml:space="preserve"> či</w:t>
      </w:r>
      <w:r w:rsidR="00FD4B33">
        <w:rPr>
          <w:rStyle w:val="Zkladntext1"/>
        </w:rPr>
        <w:t xml:space="preserve"> opravy havarijní</w:t>
      </w:r>
      <w:r w:rsidR="00A812F5" w:rsidRPr="00A812F5">
        <w:rPr>
          <w:rStyle w:val="Zkladntext1"/>
        </w:rPr>
        <w:t>.</w:t>
      </w:r>
      <w:r w:rsidR="00CB3B14">
        <w:rPr>
          <w:rStyle w:val="Zkladntext1"/>
        </w:rPr>
        <w:t xml:space="preserve"> </w:t>
      </w:r>
    </w:p>
    <w:p w14:paraId="500DE2D0" w14:textId="2DE6AB80" w:rsidR="00A812F5" w:rsidRPr="00673488" w:rsidRDefault="00CB3B14" w:rsidP="00E6789E">
      <w:pPr>
        <w:pStyle w:val="Zkladntext8"/>
        <w:numPr>
          <w:ilvl w:val="0"/>
          <w:numId w:val="8"/>
        </w:numPr>
        <w:shd w:val="clear" w:color="auto" w:fill="auto"/>
        <w:tabs>
          <w:tab w:val="left" w:pos="355"/>
        </w:tabs>
        <w:spacing w:before="0" w:after="240" w:line="226" w:lineRule="exact"/>
        <w:ind w:left="357" w:right="23" w:hanging="357"/>
        <w:jc w:val="both"/>
        <w:rPr>
          <w:rStyle w:val="Zkladntext1"/>
        </w:rPr>
      </w:pPr>
      <w:r w:rsidRPr="00CB3B14">
        <w:rPr>
          <w:rStyle w:val="Zkladntext1"/>
        </w:rPr>
        <w:t>V případě, že Prodávající řádně ohlášenou vadu včas neodstraní, má Kupující právo nechat odstranit takovou vadu prostřednictvím třetí osoby a úhradu nákladů takové opravy následně požadovat po Prodávajícím, který se zavazuje, že takovou úhradu provede ve lhůtě 21 dnů od doručení faktury Prodávajícímu.</w:t>
      </w:r>
      <w:r>
        <w:rPr>
          <w:rStyle w:val="Zkladntext1"/>
        </w:rPr>
        <w:t xml:space="preserve"> V případě popsaném v předchozí větě nedochází ze strany Objednatele k porušení podmínek pro držení záruky.</w:t>
      </w:r>
    </w:p>
    <w:p w14:paraId="52CE40FC" w14:textId="11828FBB" w:rsidR="0086745E" w:rsidRDefault="00AD2AD5" w:rsidP="00F0135D">
      <w:pPr>
        <w:pStyle w:val="Zkladntext30"/>
        <w:shd w:val="clear" w:color="auto" w:fill="auto"/>
        <w:spacing w:before="0" w:after="84" w:line="180" w:lineRule="exact"/>
        <w:ind w:right="180"/>
        <w:jc w:val="center"/>
      </w:pPr>
      <w:bookmarkStart w:id="4" w:name="bookmark12"/>
      <w:r>
        <w:t>VI</w:t>
      </w:r>
      <w:r w:rsidR="00A6610E" w:rsidRPr="00F0135D">
        <w:t>I.</w:t>
      </w:r>
      <w:bookmarkEnd w:id="4"/>
    </w:p>
    <w:p w14:paraId="4D9FEA93" w14:textId="77777777" w:rsidR="0086745E" w:rsidRDefault="00A6610E" w:rsidP="00F0135D">
      <w:pPr>
        <w:pStyle w:val="Zkladntext30"/>
        <w:shd w:val="clear" w:color="auto" w:fill="auto"/>
        <w:spacing w:before="0" w:after="44" w:line="180" w:lineRule="exact"/>
        <w:ind w:right="180"/>
        <w:jc w:val="center"/>
      </w:pPr>
      <w:r w:rsidRPr="00F0135D">
        <w:t>Sankce</w:t>
      </w:r>
    </w:p>
    <w:p w14:paraId="0AF6D9E1" w14:textId="0ED61DEC"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 xml:space="preserve">V případě prodlení </w:t>
      </w:r>
      <w:r w:rsidR="001E4F9B">
        <w:rPr>
          <w:rStyle w:val="Zkladntext1"/>
        </w:rPr>
        <w:t>Kupujícího</w:t>
      </w:r>
      <w:r>
        <w:rPr>
          <w:rStyle w:val="Zkladntext1"/>
        </w:rPr>
        <w:t xml:space="preserve"> s úhradou splatné faktury na </w:t>
      </w:r>
      <w:r w:rsidR="00BC7F26">
        <w:rPr>
          <w:rStyle w:val="Zkladntext1"/>
        </w:rPr>
        <w:t xml:space="preserve">kupní </w:t>
      </w:r>
      <w:r>
        <w:rPr>
          <w:rStyle w:val="Zkladntext1"/>
        </w:rPr>
        <w:t xml:space="preserve">cenu je </w:t>
      </w:r>
      <w:r w:rsidR="001E4F9B">
        <w:rPr>
          <w:rStyle w:val="Zkladntext1"/>
        </w:rPr>
        <w:t xml:space="preserve">Prodávající </w:t>
      </w:r>
      <w:r>
        <w:rPr>
          <w:rStyle w:val="Zkladntext1"/>
        </w:rPr>
        <w:t xml:space="preserve">oprávněn uplatnit vůči </w:t>
      </w:r>
      <w:r w:rsidR="001E4F9B">
        <w:rPr>
          <w:rStyle w:val="Zkladntext1"/>
        </w:rPr>
        <w:t xml:space="preserve">Kupujícímu </w:t>
      </w:r>
      <w:r>
        <w:rPr>
          <w:rStyle w:val="Zkladntext1"/>
        </w:rPr>
        <w:t xml:space="preserve">pouze smluvní úrok z prodlení </w:t>
      </w:r>
      <w:r w:rsidR="00442881">
        <w:rPr>
          <w:rStyle w:val="Zkladntext1"/>
        </w:rPr>
        <w:t xml:space="preserve">v zákonné </w:t>
      </w:r>
      <w:r>
        <w:rPr>
          <w:rStyle w:val="Zkladntext1"/>
        </w:rPr>
        <w:t xml:space="preserve">výši za každý i jen započatý den prodlení s úhradou </w:t>
      </w:r>
      <w:r w:rsidR="00BC7F26">
        <w:rPr>
          <w:rStyle w:val="Zkladntext1"/>
        </w:rPr>
        <w:t xml:space="preserve">kupní </w:t>
      </w:r>
      <w:r>
        <w:rPr>
          <w:rStyle w:val="Zkladntext1"/>
        </w:rPr>
        <w:t>ceny.</w:t>
      </w:r>
    </w:p>
    <w:p w14:paraId="3B11435D" w14:textId="4B9F6527"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 xml:space="preserve">Pro případ porušení ustanovení čl. </w:t>
      </w:r>
      <w:r w:rsidR="00BC7F26">
        <w:rPr>
          <w:rStyle w:val="Zkladntext1"/>
        </w:rPr>
        <w:t>IX</w:t>
      </w:r>
      <w:r>
        <w:rPr>
          <w:rStyle w:val="Zkladntext1"/>
        </w:rPr>
        <w:t>. této smlouvy se sjednává smluvní pokuta ve výši 50.000,- Kč za každý takový případ.</w:t>
      </w:r>
    </w:p>
    <w:p w14:paraId="065EF278" w14:textId="644DFE8A"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1E4F9B">
        <w:rPr>
          <w:rStyle w:val="Zkladntext1"/>
        </w:rPr>
        <w:t xml:space="preserve">Prodávajícího </w:t>
      </w:r>
      <w:r>
        <w:rPr>
          <w:rStyle w:val="Zkladntext1"/>
        </w:rPr>
        <w:t>stanovené touto smlouvou, na kterou není shora sjednána zvláštní smluvní pokuta, se sjednává smluvní pokuta ve výši 200</w:t>
      </w:r>
      <w:r w:rsidR="00FD4B33">
        <w:rPr>
          <w:rStyle w:val="Zkladntext1"/>
        </w:rPr>
        <w:t>,-</w:t>
      </w:r>
      <w:r>
        <w:rPr>
          <w:rStyle w:val="Zkladntext1"/>
        </w:rPr>
        <w:t xml:space="preserve"> Kč za každé porušení a každý den prodlení.</w:t>
      </w:r>
    </w:p>
    <w:p w14:paraId="6D1C4A2F" w14:textId="77777777" w:rsidR="00731526" w:rsidRPr="00721A6C" w:rsidRDefault="00731526" w:rsidP="00731526">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pokuty a úroky z prodlení jsou splatné na písemnou výzvu oprávněné smluvní strany.</w:t>
      </w:r>
    </w:p>
    <w:p w14:paraId="3700E99F" w14:textId="102895B9" w:rsidR="000A5C30" w:rsidRDefault="000A5C30"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sidR="00664C6B">
        <w:rPr>
          <w:rStyle w:val="Zkladntext1"/>
        </w:rPr>
        <w:t xml:space="preserve">v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sidR="001E4F9B">
        <w:rPr>
          <w:rStyle w:val="Zkladntext1"/>
        </w:rPr>
        <w:t xml:space="preserve">Prodávajícím </w:t>
      </w:r>
      <w:r>
        <w:rPr>
          <w:rStyle w:val="Zkladntext1"/>
        </w:rPr>
        <w:t xml:space="preserve">není </w:t>
      </w:r>
      <w:r w:rsidRPr="000A5C30">
        <w:rPr>
          <w:rStyle w:val="Zkladntext1"/>
        </w:rPr>
        <w:t xml:space="preserve">dotčena další existence povinnosti smluvní </w:t>
      </w:r>
      <w:r>
        <w:rPr>
          <w:rStyle w:val="Zkladntext1"/>
        </w:rPr>
        <w:t xml:space="preserve">pokutou zajištěné. Smluvní pokuta dle této smlouvy je </w:t>
      </w:r>
      <w:r w:rsidRPr="000A5C30">
        <w:rPr>
          <w:rStyle w:val="Zkladntext1"/>
        </w:rPr>
        <w:t xml:space="preserve">splatná do 15 kalendářních dnů ode dne </w:t>
      </w:r>
      <w:r>
        <w:rPr>
          <w:rStyle w:val="Zkladntext1"/>
        </w:rPr>
        <w:t xml:space="preserve">doručení písemného uplatnění práva na smluvní pokutu, a to na </w:t>
      </w:r>
      <w:r w:rsidRPr="000A5C30">
        <w:rPr>
          <w:rStyle w:val="Zkladntext1"/>
        </w:rPr>
        <w:t xml:space="preserve">účet písemně určený </w:t>
      </w:r>
      <w:r w:rsidR="001E4F9B">
        <w:rPr>
          <w:rStyle w:val="Zkladntext1"/>
        </w:rPr>
        <w:t>Kupující</w:t>
      </w:r>
      <w:r w:rsidRPr="000A5C30">
        <w:rPr>
          <w:rStyle w:val="Zkladntext1"/>
        </w:rPr>
        <w:t xml:space="preserve">m. </w:t>
      </w:r>
      <w:r w:rsidR="00731526">
        <w:rPr>
          <w:rStyle w:val="Zkladntext1"/>
        </w:rPr>
        <w:t xml:space="preserve">Pohledávku na úhradu smluvní pokuty, byť i nesplatnou, je Kupující oprávněn započíst oproti splatným </w:t>
      </w:r>
      <w:r w:rsidR="00731526" w:rsidRPr="000A5C30">
        <w:rPr>
          <w:rStyle w:val="Zkladntext1"/>
        </w:rPr>
        <w:t xml:space="preserve">pohledávkám </w:t>
      </w:r>
      <w:r w:rsidR="00731526">
        <w:rPr>
          <w:rStyle w:val="Zkladntext1"/>
        </w:rPr>
        <w:t>Prodávajícího</w:t>
      </w:r>
      <w:r w:rsidR="001E4F9B">
        <w:rPr>
          <w:rStyle w:val="Zkladntext1"/>
        </w:rPr>
        <w:t>.</w:t>
      </w:r>
    </w:p>
    <w:p w14:paraId="796E314F" w14:textId="77777777"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Škoda způsobená Kupujícímu poddodavatelem Prodávajícího se považuje za škodu způsobenou přímo Prodávajícím.</w:t>
      </w:r>
    </w:p>
    <w:p w14:paraId="13668BDA" w14:textId="77777777" w:rsidR="00664C6B" w:rsidRPr="00664C6B" w:rsidRDefault="00664C6B" w:rsidP="00664C6B">
      <w:pPr>
        <w:pStyle w:val="Zkladntext8"/>
        <w:numPr>
          <w:ilvl w:val="0"/>
          <w:numId w:val="12"/>
        </w:numPr>
        <w:shd w:val="clear" w:color="auto" w:fill="auto"/>
        <w:tabs>
          <w:tab w:val="left" w:pos="380"/>
        </w:tabs>
        <w:spacing w:before="0" w:after="60" w:line="226" w:lineRule="exact"/>
        <w:ind w:left="360" w:right="60"/>
        <w:jc w:val="both"/>
        <w:rPr>
          <w:rStyle w:val="Zkladntext1"/>
        </w:rPr>
      </w:pPr>
      <w:r w:rsidRPr="00664C6B">
        <w:rPr>
          <w:rStyle w:val="Zkladntext1"/>
        </w:rPr>
        <w:t>Smluvní strany se zavazují k vyvinutí maximálního úsilí k předcházení škodám a k minimalizaci vzniklých škod.</w:t>
      </w:r>
    </w:p>
    <w:p w14:paraId="5949A5E5" w14:textId="383C7F43" w:rsidR="00664C6B" w:rsidRDefault="00664C6B" w:rsidP="00E6789E">
      <w:pPr>
        <w:pStyle w:val="Zkladntext8"/>
        <w:numPr>
          <w:ilvl w:val="0"/>
          <w:numId w:val="12"/>
        </w:numPr>
        <w:shd w:val="clear" w:color="auto" w:fill="auto"/>
        <w:tabs>
          <w:tab w:val="left" w:pos="341"/>
        </w:tabs>
        <w:spacing w:before="0" w:after="240" w:line="230" w:lineRule="exact"/>
        <w:ind w:left="357" w:right="28" w:hanging="357"/>
        <w:jc w:val="both"/>
      </w:pPr>
      <w:r w:rsidRPr="00664C6B">
        <w:rPr>
          <w:rStyle w:val="Zkladntext1"/>
        </w:rPr>
        <w:t>Prodávající se nedostává do prodlení v případě prodlení Kupujícího s poskytnutím nutné součinnosti Prodávajícímu (např. prodlení s umožněním přístupu do prostor, které jsou místem plnění).</w:t>
      </w:r>
    </w:p>
    <w:p w14:paraId="25ECCA9B" w14:textId="77777777" w:rsidR="00E6789E" w:rsidRDefault="00E6789E">
      <w:pPr>
        <w:pStyle w:val="Zkladntext30"/>
        <w:shd w:val="clear" w:color="auto" w:fill="auto"/>
        <w:spacing w:before="0" w:after="84" w:line="180" w:lineRule="exact"/>
        <w:ind w:right="180"/>
        <w:jc w:val="center"/>
        <w:rPr>
          <w:rStyle w:val="Zkladntext31"/>
          <w:b/>
          <w:bCs/>
        </w:rPr>
      </w:pPr>
    </w:p>
    <w:p w14:paraId="56A9841A" w14:textId="33E2FC10" w:rsidR="0086745E" w:rsidRDefault="00AD2AD5">
      <w:pPr>
        <w:pStyle w:val="Zkladntext30"/>
        <w:shd w:val="clear" w:color="auto" w:fill="auto"/>
        <w:spacing w:before="0" w:after="84" w:line="180" w:lineRule="exact"/>
        <w:ind w:right="180"/>
        <w:jc w:val="center"/>
      </w:pPr>
      <w:r>
        <w:rPr>
          <w:rStyle w:val="Zkladntext31"/>
          <w:b/>
          <w:bCs/>
        </w:rPr>
        <w:lastRenderedPageBreak/>
        <w:t>VIII</w:t>
      </w:r>
      <w:r w:rsidR="00A6610E">
        <w:rPr>
          <w:rStyle w:val="Zkladntext31"/>
          <w:b/>
          <w:bCs/>
        </w:rPr>
        <w:t>.</w:t>
      </w:r>
    </w:p>
    <w:p w14:paraId="403DC9B0" w14:textId="77777777" w:rsidR="0086745E" w:rsidRDefault="00A6610E">
      <w:pPr>
        <w:pStyle w:val="Zkladntext30"/>
        <w:shd w:val="clear" w:color="auto" w:fill="auto"/>
        <w:spacing w:before="0" w:after="44" w:line="180" w:lineRule="exact"/>
        <w:ind w:right="180"/>
        <w:jc w:val="center"/>
      </w:pPr>
      <w:r>
        <w:rPr>
          <w:rStyle w:val="Zkladntext31"/>
          <w:b/>
          <w:bCs/>
        </w:rPr>
        <w:t>Platnost a účinnost smlouvy</w:t>
      </w:r>
    </w:p>
    <w:p w14:paraId="1D6F4286" w14:textId="78802F38"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 xml:space="preserve">Sb. a s tímto uveřejněním souhlasí. </w:t>
      </w:r>
      <w:r w:rsidR="005D612C">
        <w:rPr>
          <w:rStyle w:val="Zkladntext1"/>
        </w:rPr>
        <w:t xml:space="preserve">Uveřejnění smlouvy a jejích příloh v </w:t>
      </w:r>
      <w:r>
        <w:rPr>
          <w:rStyle w:val="Zkladntext1"/>
        </w:rPr>
        <w:t xml:space="preserve">registru smluv se </w:t>
      </w:r>
      <w:r w:rsidR="00AD2AD5">
        <w:rPr>
          <w:rStyle w:val="Zkladntext1"/>
        </w:rPr>
        <w:t xml:space="preserve">Kupující </w:t>
      </w:r>
      <w:r>
        <w:rPr>
          <w:rStyle w:val="Zkladntext1"/>
        </w:rPr>
        <w:t>zavazuje zajistit neprodleně po podpisu smlouvy.</w:t>
      </w:r>
    </w:p>
    <w:p w14:paraId="5AEE8114" w14:textId="77777777" w:rsidR="003D5CF9"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0ADAB3EF" w14:textId="77777777" w:rsidR="003D5CF9" w:rsidRPr="00721A6C" w:rsidRDefault="003D5CF9"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p>
    <w:p w14:paraId="4A404901" w14:textId="77777777" w:rsidR="003D5CF9" w:rsidRDefault="00A6610E" w:rsidP="003D5CF9">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ObčZ.</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7D22B141"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 xml:space="preserve">je-li </w:t>
      </w:r>
      <w:r w:rsidR="00AD2AD5">
        <w:rPr>
          <w:rStyle w:val="Zkladntext1"/>
        </w:rPr>
        <w:t xml:space="preserve">Kupující </w:t>
      </w:r>
      <w:r>
        <w:rPr>
          <w:rStyle w:val="Zkladntext1"/>
        </w:rPr>
        <w:t xml:space="preserve">v prodlení se zaplacením </w:t>
      </w:r>
      <w:r w:rsidR="00AD2AD5">
        <w:rPr>
          <w:rStyle w:val="Zkladntext1"/>
        </w:rPr>
        <w:t xml:space="preserve">kupní </w:t>
      </w:r>
      <w:r>
        <w:rPr>
          <w:rStyle w:val="Zkladntext1"/>
        </w:rPr>
        <w:t xml:space="preserve">ceny podle této smlouvy po dobu delší než 60 dní po dni splatnosti příslušné faktury, ačkoliv byl na své prodlení písemně upozorněn a přes toto písemné upozornění </w:t>
      </w:r>
      <w:r w:rsidR="00AD2AD5">
        <w:rPr>
          <w:rStyle w:val="Zkladntext1"/>
        </w:rPr>
        <w:t xml:space="preserve">Kupující </w:t>
      </w:r>
      <w:r>
        <w:rPr>
          <w:rStyle w:val="Zkladntext1"/>
        </w:rPr>
        <w:t>nápravu neprovedl ve lhůtě do 30 dnů od doručení písemného upozornění;</w:t>
      </w:r>
    </w:p>
    <w:p w14:paraId="1A32B09D" w14:textId="5B9023A0"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w:t>
      </w:r>
      <w:r w:rsidR="00AD2AD5">
        <w:rPr>
          <w:rStyle w:val="Zkladntext1"/>
        </w:rPr>
        <w:t>Prodávající poskytne předmět plnění</w:t>
      </w:r>
      <w:r>
        <w:rPr>
          <w:rStyle w:val="Zkladntext1"/>
        </w:rPr>
        <w:t>, kt</w:t>
      </w:r>
      <w:r w:rsidR="00731526">
        <w:rPr>
          <w:rStyle w:val="Zkladntext1"/>
        </w:rPr>
        <w:t>erý</w:t>
      </w:r>
      <w:r>
        <w:rPr>
          <w:rStyle w:val="Zkladntext1"/>
        </w:rPr>
        <w:t xml:space="preserve"> nebude mít vlastnosti deklarované </w:t>
      </w:r>
      <w:r w:rsidR="00AD2AD5">
        <w:rPr>
          <w:rStyle w:val="Zkladntext1"/>
        </w:rPr>
        <w:t xml:space="preserve">Prodávajícím </w:t>
      </w:r>
      <w:r>
        <w:rPr>
          <w:rStyle w:val="Zkladntext1"/>
        </w:rPr>
        <w:t xml:space="preserve">v této smlouvě, resp. v nabídce </w:t>
      </w:r>
      <w:r w:rsidR="00AD2AD5">
        <w:rPr>
          <w:rStyle w:val="Zkladntext1"/>
        </w:rPr>
        <w:t xml:space="preserve">Prodávajícího </w:t>
      </w:r>
      <w:r w:rsidR="00577B75">
        <w:rPr>
          <w:rStyle w:val="Zkladntext1"/>
        </w:rPr>
        <w:t>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7177F6E0"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w:t>
      </w:r>
      <w:r w:rsidR="00AD2AD5">
        <w:rPr>
          <w:rStyle w:val="Zkladntext1"/>
        </w:rPr>
        <w:t>Prodávající poskytne předmět plnění, který</w:t>
      </w:r>
      <w:r>
        <w:rPr>
          <w:rStyle w:val="Zkladntext1"/>
        </w:rPr>
        <w:t xml:space="preserve"> je za</w:t>
      </w:r>
      <w:r w:rsidR="00AD2AD5">
        <w:rPr>
          <w:rStyle w:val="Zkladntext1"/>
        </w:rPr>
        <w:t>tížen</w:t>
      </w:r>
      <w:r>
        <w:rPr>
          <w:rStyle w:val="Zkladntext1"/>
        </w:rPr>
        <w:t xml:space="preserve"> právy třetích osob.</w:t>
      </w:r>
    </w:p>
    <w:p w14:paraId="2A226167" w14:textId="0DA0611F" w:rsidR="0086745E" w:rsidRDefault="00AD2AD5">
      <w:pPr>
        <w:pStyle w:val="Zkladntext8"/>
        <w:numPr>
          <w:ilvl w:val="0"/>
          <w:numId w:val="14"/>
        </w:numPr>
        <w:shd w:val="clear" w:color="auto" w:fill="auto"/>
        <w:tabs>
          <w:tab w:val="left" w:pos="365"/>
        </w:tabs>
        <w:spacing w:before="0" w:after="60" w:line="226" w:lineRule="exact"/>
        <w:ind w:left="360" w:right="20"/>
        <w:jc w:val="both"/>
      </w:pPr>
      <w:r>
        <w:rPr>
          <w:rStyle w:val="Zkladntext1"/>
        </w:rPr>
        <w:t xml:space="preserve">Kupující </w:t>
      </w:r>
      <w:r w:rsidR="00A6610E">
        <w:rPr>
          <w:rStyle w:val="Zkladntext1"/>
        </w:rPr>
        <w:t>je dále oprávněn odstoupit bez jakýchkoliv sankcí od této smlouvy v případě, že mu nebude zcela nebo částečně udělena finanční dotace</w:t>
      </w:r>
      <w:r w:rsidR="00EE16D2">
        <w:rPr>
          <w:rStyle w:val="Zkladntext1"/>
        </w:rPr>
        <w:t xml:space="preserve"> k </w:t>
      </w:r>
      <w:r w:rsidR="00A6610E">
        <w:rPr>
          <w:rStyle w:val="Zkladntext1"/>
        </w:rPr>
        <w:t>pořízení předmětu plnění, nebo mu bude dotace odejmuta.</w:t>
      </w:r>
    </w:p>
    <w:p w14:paraId="03FF82E4" w14:textId="77777777" w:rsidR="00F0135D" w:rsidRDefault="00A6610E" w:rsidP="00E6789E">
      <w:pPr>
        <w:pStyle w:val="Zkladntext8"/>
        <w:numPr>
          <w:ilvl w:val="0"/>
          <w:numId w:val="14"/>
        </w:numPr>
        <w:shd w:val="clear" w:color="auto" w:fill="auto"/>
        <w:tabs>
          <w:tab w:val="left" w:pos="360"/>
        </w:tabs>
        <w:spacing w:before="0" w:after="240" w:line="226" w:lineRule="exact"/>
        <w:ind w:left="357" w:right="23" w:hanging="357"/>
        <w:jc w:val="both"/>
      </w:pPr>
      <w:r>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t xml:space="preserve">pro případ </w:t>
      </w:r>
      <w:r>
        <w:rPr>
          <w:rStyle w:val="Zkladntext1"/>
        </w:rPr>
        <w:t xml:space="preserve">porušení </w:t>
      </w:r>
      <w:r>
        <w:t xml:space="preserve">smluvních </w:t>
      </w:r>
      <w:r>
        <w:rPr>
          <w:rStyle w:val="Zkladntext1"/>
        </w:rPr>
        <w:t xml:space="preserve">povinností vzniklé před skončením účinnosti této smlouvy, a ty </w:t>
      </w:r>
      <w:r>
        <w:t xml:space="preserve">závazky smluvních </w:t>
      </w:r>
      <w:r>
        <w:rPr>
          <w:rStyle w:val="Zkladntext1"/>
        </w:rPr>
        <w:t xml:space="preserve">stran, </w:t>
      </w:r>
      <w:r>
        <w:t xml:space="preserve">které podle </w:t>
      </w:r>
      <w:r>
        <w:rPr>
          <w:rStyle w:val="Zkladntext1"/>
        </w:rPr>
        <w:t xml:space="preserve">smlouvy nebo vzhledem ke své povaze mají trvat i nadále, </w:t>
      </w:r>
      <w:r>
        <w:t xml:space="preserve">nebo </w:t>
      </w:r>
      <w:r>
        <w:rPr>
          <w:rStyle w:val="Zkladntext1"/>
        </w:rPr>
        <w:t xml:space="preserve">u </w:t>
      </w:r>
      <w:r>
        <w:t xml:space="preserve">kterých </w:t>
      </w:r>
      <w:r>
        <w:rPr>
          <w:rStyle w:val="Zkladntext1"/>
        </w:rPr>
        <w:t xml:space="preserve">tak </w:t>
      </w:r>
      <w:r>
        <w:t>stanoví ObčZ.</w:t>
      </w:r>
    </w:p>
    <w:p w14:paraId="7C4D0977" w14:textId="1E1D29A2" w:rsidR="00F0135D" w:rsidRPr="000A5C30" w:rsidRDefault="00AD2AD5" w:rsidP="000A5C30">
      <w:pPr>
        <w:pStyle w:val="Zkladntext30"/>
        <w:shd w:val="clear" w:color="auto" w:fill="auto"/>
        <w:spacing w:before="0" w:after="84" w:line="180" w:lineRule="exact"/>
        <w:ind w:right="180"/>
        <w:jc w:val="center"/>
      </w:pPr>
      <w:bookmarkStart w:id="6" w:name="bookmark13"/>
      <w:r>
        <w:t>IX</w:t>
      </w:r>
      <w:r w:rsidR="00F0135D" w:rsidRPr="000A5C30">
        <w:t>.</w:t>
      </w:r>
    </w:p>
    <w:p w14:paraId="3271139E" w14:textId="77777777" w:rsidR="0086745E" w:rsidRDefault="00A6610E" w:rsidP="000A5C30">
      <w:pPr>
        <w:pStyle w:val="Zkladntext30"/>
        <w:shd w:val="clear" w:color="auto" w:fill="auto"/>
        <w:spacing w:before="0" w:after="44" w:line="180" w:lineRule="exact"/>
        <w:ind w:right="180"/>
        <w:jc w:val="center"/>
      </w:pPr>
      <w:r w:rsidRPr="000A5C30">
        <w:t>Ochrana informací</w:t>
      </w:r>
      <w:bookmarkEnd w:id="6"/>
    </w:p>
    <w:p w14:paraId="370A51C4" w14:textId="36CDFA6B"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 není tímto ustanovením dotčena.</w:t>
      </w:r>
    </w:p>
    <w:p w14:paraId="21EF9CFA" w14:textId="2A6728D8"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w:t>
      </w:r>
      <w:r w:rsidR="00A812F5">
        <w:rPr>
          <w:rStyle w:val="Zkladntext1"/>
        </w:rPr>
        <w:t>Kupujícím</w:t>
      </w:r>
      <w:r>
        <w:rPr>
          <w:rStyle w:val="Zkladntext1"/>
        </w:rPr>
        <w:t xml:space="preserve">,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77777777"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druhé 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7DD45661" w:rsidR="0086745E" w:rsidRDefault="00A812F5">
      <w:pPr>
        <w:pStyle w:val="Zkladntext8"/>
        <w:numPr>
          <w:ilvl w:val="0"/>
          <w:numId w:val="16"/>
        </w:numPr>
        <w:shd w:val="clear" w:color="auto" w:fill="auto"/>
        <w:tabs>
          <w:tab w:val="left" w:pos="360"/>
        </w:tabs>
        <w:spacing w:before="0" w:after="60" w:line="230" w:lineRule="exact"/>
        <w:ind w:left="360" w:right="20"/>
        <w:jc w:val="both"/>
      </w:pPr>
      <w:r>
        <w:rPr>
          <w:rStyle w:val="Zkladntext1"/>
        </w:rPr>
        <w:t xml:space="preserve">Prodávající </w:t>
      </w:r>
      <w:r w:rsidR="00A6610E">
        <w:rPr>
          <w:rStyle w:val="Zkladntext1"/>
        </w:rPr>
        <w:t xml:space="preserve">je povinen zabezpečit veškeré podklady, mající charakter citlivé informace poskytnuté mu </w:t>
      </w:r>
      <w:r>
        <w:rPr>
          <w:rStyle w:val="Zkladntext1"/>
        </w:rPr>
        <w:t>Kupujícím</w:t>
      </w:r>
      <w:r w:rsidR="00A6610E">
        <w:rPr>
          <w:rStyle w:val="Zkladntext1"/>
        </w:rPr>
        <w:t>, proti</w:t>
      </w:r>
      <w:r w:rsidR="00577B75">
        <w:rPr>
          <w:rStyle w:val="Zkladntext1"/>
        </w:rPr>
        <w:t xml:space="preserve"> odcizení nebo jinému zneužití.</w:t>
      </w:r>
    </w:p>
    <w:p w14:paraId="09932949" w14:textId="7067EB8C" w:rsidR="0086745E" w:rsidRPr="00A14FAB" w:rsidRDefault="00A812F5"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Pr>
          <w:rStyle w:val="Zkladntext1"/>
        </w:rPr>
        <w:t xml:space="preserve">Prodávající </w:t>
      </w:r>
      <w:r w:rsidR="00A14FAB" w:rsidRPr="00A14FAB">
        <w:rPr>
          <w:rStyle w:val="Zkladntext1"/>
        </w:rPr>
        <w:t xml:space="preserve">odpovídá v plném rozsahu za práce </w:t>
      </w:r>
      <w:r>
        <w:rPr>
          <w:rStyle w:val="Zkladntext1"/>
        </w:rPr>
        <w:t xml:space="preserve">a činnosti </w:t>
      </w:r>
      <w:r w:rsidR="00A14FAB" w:rsidRPr="00A14FAB">
        <w:rPr>
          <w:rStyle w:val="Zkladntext1"/>
        </w:rPr>
        <w:t>prováděné jeho poddodavateli. Seznámí je se všemi dohodnutými podmínkami provádění prací, jakož i věcným a časovým harmonogramem prací.</w:t>
      </w:r>
      <w:r w:rsidR="00A14FAB">
        <w:rPr>
          <w:rStyle w:val="Zkladntext1"/>
        </w:rPr>
        <w:t xml:space="preserve"> </w:t>
      </w:r>
      <w:r>
        <w:rPr>
          <w:rStyle w:val="Zkladntext1"/>
        </w:rPr>
        <w:t xml:space="preserve">Prodávající </w:t>
      </w:r>
      <w:r w:rsidR="00A14FAB">
        <w:rPr>
          <w:rStyle w:val="Zkladntext1"/>
        </w:rPr>
        <w:t xml:space="preserve">je povinen svého případného poddodavatele zavázat povinností mlčenlivosti a respektováním práv </w:t>
      </w:r>
      <w:r>
        <w:rPr>
          <w:rStyle w:val="Zkladntext1"/>
        </w:rPr>
        <w:t xml:space="preserve">Kupujícího </w:t>
      </w:r>
      <w:r w:rsidR="00A14FAB">
        <w:rPr>
          <w:rStyle w:val="Zkladntext1"/>
        </w:rPr>
        <w:t>nejméně ve stejném rozsahu, v jakém je v závazkovém vztahu zavázán sám.</w:t>
      </w:r>
    </w:p>
    <w:p w14:paraId="6DA38D6A" w14:textId="67B2E143"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 xml:space="preserve">V souvislosti s důvěrností informací </w:t>
      </w:r>
      <w:r w:rsidR="00A812F5">
        <w:rPr>
          <w:rStyle w:val="Zkladntext1"/>
        </w:rPr>
        <w:t xml:space="preserve">Prodávající </w:t>
      </w:r>
      <w:r>
        <w:rPr>
          <w:rStyle w:val="Zkladntext1"/>
        </w:rPr>
        <w:t xml:space="preserve">bere na vědomí, že zákonnou povinností </w:t>
      </w:r>
      <w:r w:rsidR="00A812F5">
        <w:rPr>
          <w:rStyle w:val="Zkladntext1"/>
        </w:rPr>
        <w:t xml:space="preserve">Kupujícího je </w:t>
      </w:r>
      <w:r>
        <w:rPr>
          <w:rStyle w:val="Zkladntext1"/>
        </w:rPr>
        <w:t xml:space="preserve">uveřejnit celé znění této smlouvy včetně všech jejich případných dodatků. Splnění této, jakož i dalších zákonných povinností </w:t>
      </w:r>
      <w:r w:rsidR="00A812F5">
        <w:rPr>
          <w:rStyle w:val="Zkladntext1"/>
        </w:rPr>
        <w:t>Kupujícího</w:t>
      </w:r>
      <w:r>
        <w:rPr>
          <w:rStyle w:val="Zkladntext1"/>
        </w:rPr>
        <w:t>,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t>Povinnost zachovávat mlčenlivost se nevztahuje na informace:</w:t>
      </w:r>
    </w:p>
    <w:p w14:paraId="42DAC7B6" w14:textId="6E8093D7"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t xml:space="preserve">které jsou nebo se stanou všeobecně a veřejně přístupnými jinak, než porušením ustanovení tohoto </w:t>
      </w:r>
      <w:r w:rsidR="00577B75">
        <w:rPr>
          <w:rStyle w:val="Zkladntext1"/>
        </w:rPr>
        <w:t>článku smlouvy</w:t>
      </w:r>
      <w:r>
        <w:rPr>
          <w:rStyle w:val="Zkladntext1"/>
        </w:rPr>
        <w:t xml:space="preserve"> ze strany </w:t>
      </w:r>
      <w:r w:rsidR="00A812F5">
        <w:rPr>
          <w:rStyle w:val="Zkladntext1"/>
        </w:rPr>
        <w:t>Prodávajícího</w:t>
      </w:r>
      <w:r>
        <w:rPr>
          <w:rStyle w:val="Zkladntext1"/>
        </w:rPr>
        <w:t>,</w:t>
      </w:r>
    </w:p>
    <w:p w14:paraId="5E2C7C6A" w14:textId="370E2D81"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 xml:space="preserve">které jsou </w:t>
      </w:r>
      <w:r w:rsidR="00A812F5">
        <w:rPr>
          <w:rStyle w:val="Zkladntext1"/>
        </w:rPr>
        <w:t xml:space="preserve">Prodávajícímu </w:t>
      </w:r>
      <w:r>
        <w:rPr>
          <w:rStyle w:val="Zkladntext1"/>
        </w:rPr>
        <w:t>známy a byly mu volně</w:t>
      </w:r>
      <w:r w:rsidR="00EE16D2">
        <w:rPr>
          <w:rStyle w:val="Zkladntext1"/>
        </w:rPr>
        <w:t xml:space="preserve"> k </w:t>
      </w:r>
      <w:r>
        <w:rPr>
          <w:rStyle w:val="Zkladntext1"/>
        </w:rPr>
        <w:t xml:space="preserve">dispozici ještě před přijetím těchto informací od </w:t>
      </w:r>
      <w:r w:rsidR="00A812F5">
        <w:rPr>
          <w:rStyle w:val="Zkladntext1"/>
        </w:rPr>
        <w:t>Kupujícího</w:t>
      </w:r>
      <w:r>
        <w:rPr>
          <w:rStyle w:val="Zkladntext1"/>
        </w:rPr>
        <w:t>,</w:t>
      </w:r>
    </w:p>
    <w:p w14:paraId="6BADCC8A" w14:textId="12691C1D"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 xml:space="preserve">které budou následně </w:t>
      </w:r>
      <w:r w:rsidR="00A812F5">
        <w:rPr>
          <w:rStyle w:val="Zkladntext1"/>
        </w:rPr>
        <w:t xml:space="preserve">Prodávajícímu </w:t>
      </w:r>
      <w:r>
        <w:rPr>
          <w:rStyle w:val="Zkladntext1"/>
        </w:rPr>
        <w:t>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2EA71E36" w14:textId="5029D95B" w:rsidR="00A14FAB" w:rsidRPr="00A14FAB" w:rsidRDefault="00A812F5" w:rsidP="00E6789E">
      <w:pPr>
        <w:pStyle w:val="Zkladntext8"/>
        <w:numPr>
          <w:ilvl w:val="0"/>
          <w:numId w:val="16"/>
        </w:numPr>
        <w:shd w:val="clear" w:color="auto" w:fill="auto"/>
        <w:tabs>
          <w:tab w:val="left" w:pos="346"/>
        </w:tabs>
        <w:spacing w:before="0" w:after="240" w:line="226" w:lineRule="exact"/>
        <w:ind w:left="357" w:right="23" w:hanging="357"/>
        <w:jc w:val="both"/>
        <w:rPr>
          <w:rStyle w:val="Nadpis31"/>
          <w:b w:val="0"/>
          <w:bCs w:val="0"/>
        </w:rPr>
      </w:pPr>
      <w:r>
        <w:rPr>
          <w:rStyle w:val="Zkladntext1"/>
        </w:rPr>
        <w:t xml:space="preserve">Prodávající </w:t>
      </w:r>
      <w:r w:rsidR="00A6610E">
        <w:rPr>
          <w:rStyle w:val="Zkladntext1"/>
        </w:rPr>
        <w:t xml:space="preserve">prohlašuje, </w:t>
      </w:r>
      <w:r w:rsidR="00A6610E">
        <w:rPr>
          <w:rStyle w:val="Zkladntext22"/>
        </w:rPr>
        <w:t xml:space="preserve">že bere </w:t>
      </w:r>
      <w:r w:rsidR="00A6610E">
        <w:rPr>
          <w:rStyle w:val="Zkladntext1"/>
        </w:rPr>
        <w:t xml:space="preserve">na </w:t>
      </w:r>
      <w:r w:rsidR="00A6610E">
        <w:rPr>
          <w:rStyle w:val="Zkladntext22"/>
        </w:rPr>
        <w:t xml:space="preserve">vědomí </w:t>
      </w:r>
      <w:r w:rsidR="00A6610E">
        <w:rPr>
          <w:rStyle w:val="Zkladntext1"/>
        </w:rPr>
        <w:t xml:space="preserve">tu </w:t>
      </w:r>
      <w:r w:rsidR="00A6610E">
        <w:rPr>
          <w:rStyle w:val="Zkladntext22"/>
        </w:rPr>
        <w:t xml:space="preserve">skutečnost, že </w:t>
      </w:r>
      <w:r>
        <w:rPr>
          <w:rStyle w:val="Zkladntext22"/>
        </w:rPr>
        <w:t xml:space="preserve">Kupující je </w:t>
      </w:r>
      <w:r w:rsidR="00A6610E">
        <w:rPr>
          <w:rStyle w:val="Zkladntext1"/>
        </w:rPr>
        <w:t xml:space="preserve">ve smyslu </w:t>
      </w:r>
      <w:r w:rsidR="00A6610E">
        <w:rPr>
          <w:rStyle w:val="ZkladntextKurzva"/>
        </w:rPr>
        <w:t xml:space="preserve">Nařízení Evropského parlamentu </w:t>
      </w:r>
      <w:r w:rsidR="00A6610E">
        <w:rPr>
          <w:rStyle w:val="ZkladntextKurzva0"/>
        </w:rPr>
        <w:lastRenderedPageBreak/>
        <w:t xml:space="preserve">a Rady (EU) </w:t>
      </w:r>
      <w:r w:rsidR="00A6610E">
        <w:rPr>
          <w:rStyle w:val="ZkladntextKurzva0"/>
          <w:lang w:val="ru-RU"/>
        </w:rPr>
        <w:t xml:space="preserve">2016/679 </w:t>
      </w:r>
      <w:r w:rsidR="00A6610E">
        <w:rPr>
          <w:rStyle w:val="ZkladntextKurzva0"/>
        </w:rPr>
        <w:t xml:space="preserve">ze </w:t>
      </w:r>
      <w:r w:rsidR="00A6610E">
        <w:rPr>
          <w:rStyle w:val="ZkladntextKurzva"/>
        </w:rPr>
        <w:t xml:space="preserve">dne </w:t>
      </w:r>
      <w:r w:rsidR="00A6610E">
        <w:rPr>
          <w:rStyle w:val="ZkladntextKurzva0"/>
        </w:rPr>
        <w:t xml:space="preserve">27. dubna 2016 o </w:t>
      </w:r>
      <w:r w:rsidR="00A6610E">
        <w:rPr>
          <w:rStyle w:val="ZkladntextKurzva"/>
        </w:rPr>
        <w:t xml:space="preserve">ochraně fyzických osob v souvislosti se zpracováním </w:t>
      </w:r>
      <w:r w:rsidR="00A6610E">
        <w:rPr>
          <w:rStyle w:val="ZkladntextKurzva0"/>
        </w:rPr>
        <w:t xml:space="preserve">osobních údajů a </w:t>
      </w:r>
      <w:r w:rsidR="00A6610E">
        <w:rPr>
          <w:rStyle w:val="ZkladntextKurzva"/>
        </w:rPr>
        <w:t xml:space="preserve">o </w:t>
      </w:r>
      <w:r w:rsidR="00A6610E">
        <w:rPr>
          <w:rStyle w:val="ZkladntextKurzva0"/>
        </w:rPr>
        <w:t xml:space="preserve">volném pohybu těchto údajů </w:t>
      </w:r>
      <w:r w:rsidR="00A6610E">
        <w:rPr>
          <w:rStyle w:val="ZkladntextKurzva"/>
        </w:rPr>
        <w:t xml:space="preserve">a o zrušení směrnice 95/46/ES (obecné </w:t>
      </w:r>
      <w:r w:rsidR="00A6610E">
        <w:rPr>
          <w:rStyle w:val="ZkladntextKurzva0"/>
        </w:rPr>
        <w:t>nařízení o ochraně osobních údajů)</w:t>
      </w:r>
      <w:r w:rsidR="00A6610E">
        <w:rPr>
          <w:rStyle w:val="Zkladntext22"/>
        </w:rPr>
        <w:t xml:space="preserve"> správcem osobních údajů </w:t>
      </w:r>
      <w:r w:rsidR="00A6610E">
        <w:rPr>
          <w:rStyle w:val="Zkladntext1"/>
        </w:rPr>
        <w:t xml:space="preserve">subjektů údajů a že zpracovává a shromažďuje </w:t>
      </w:r>
      <w:r w:rsidR="00A6610E">
        <w:rPr>
          <w:rStyle w:val="Zkladntext22"/>
        </w:rPr>
        <w:t xml:space="preserve">osobní údaje </w:t>
      </w:r>
      <w:r>
        <w:rPr>
          <w:rStyle w:val="Zkladntext22"/>
        </w:rPr>
        <w:t xml:space="preserve">Prodávajícího </w:t>
      </w:r>
      <w:r w:rsidR="00A6610E">
        <w:rPr>
          <w:rStyle w:val="Zkladntext22"/>
        </w:rPr>
        <w:t xml:space="preserve">za účelem realizace této </w:t>
      </w:r>
      <w:r w:rsidR="00A6610E">
        <w:rPr>
          <w:rStyle w:val="Zkladntext1"/>
        </w:rPr>
        <w:t xml:space="preserve">smlouvy. </w:t>
      </w:r>
      <w:r>
        <w:rPr>
          <w:rStyle w:val="Zkladntext1"/>
        </w:rPr>
        <w:t xml:space="preserve">Kupující </w:t>
      </w:r>
      <w:r w:rsidR="00A6610E">
        <w:rPr>
          <w:rStyle w:val="Zkladntext1"/>
        </w:rPr>
        <w:t xml:space="preserve">se zavazuje zpracovávat </w:t>
      </w:r>
      <w:r w:rsidR="00A6610E">
        <w:rPr>
          <w:rStyle w:val="Zkladntext22"/>
        </w:rPr>
        <w:t xml:space="preserve">osobní údaje </w:t>
      </w:r>
      <w:r>
        <w:rPr>
          <w:rStyle w:val="Zkladntext22"/>
        </w:rPr>
        <w:t xml:space="preserve">Prodávajícího </w:t>
      </w:r>
      <w:r w:rsidR="00A6610E">
        <w:rPr>
          <w:rStyle w:val="Zkladntext22"/>
        </w:rPr>
        <w:t>pouze</w:t>
      </w:r>
      <w:r w:rsidR="00EE16D2">
        <w:rPr>
          <w:rStyle w:val="Zkladntext22"/>
        </w:rPr>
        <w:t xml:space="preserve"> k </w:t>
      </w:r>
      <w:r w:rsidR="00A6610E">
        <w:rPr>
          <w:rStyle w:val="Zkladntext22"/>
        </w:rPr>
        <w:t xml:space="preserve">účelu danému touto </w:t>
      </w:r>
      <w:r w:rsidR="00A6610E">
        <w:rPr>
          <w:rStyle w:val="Zkladntext1"/>
        </w:rPr>
        <w:t xml:space="preserve">smlouvou, bez využití jiného zpracovatele údajů. </w:t>
      </w:r>
      <w:r>
        <w:rPr>
          <w:rStyle w:val="Zkladntext22"/>
        </w:rPr>
        <w:t xml:space="preserve">Prodávající </w:t>
      </w:r>
      <w:r w:rsidR="00A6610E">
        <w:rPr>
          <w:rStyle w:val="Zkladntext22"/>
        </w:rPr>
        <w:t xml:space="preserve">prohlašuje, že si </w:t>
      </w:r>
      <w:r w:rsidR="00A6610E">
        <w:rPr>
          <w:rStyle w:val="Zkladntext1"/>
        </w:rPr>
        <w:t xml:space="preserve">je vědom </w:t>
      </w:r>
      <w:r w:rsidR="00A6610E">
        <w:rPr>
          <w:rStyle w:val="Zkladntext22"/>
        </w:rPr>
        <w:t xml:space="preserve">všech </w:t>
      </w:r>
      <w:r w:rsidR="00A6610E">
        <w:rPr>
          <w:rStyle w:val="Zkladntext1"/>
        </w:rPr>
        <w:t>svých zákonných práv v</w:t>
      </w:r>
      <w:r w:rsidR="00771931">
        <w:rPr>
          <w:rStyle w:val="Zkladntext1"/>
        </w:rPr>
        <w:t xml:space="preserve"> </w:t>
      </w:r>
      <w:r w:rsidR="00A6610E">
        <w:rPr>
          <w:rStyle w:val="Zkladntext1"/>
        </w:rPr>
        <w:t xml:space="preserve">souvislosti s poskytnutím </w:t>
      </w:r>
      <w:r w:rsidR="00A6610E">
        <w:rPr>
          <w:rStyle w:val="Zkladntext22"/>
        </w:rPr>
        <w:t xml:space="preserve">svých osobních </w:t>
      </w:r>
      <w:r w:rsidR="00A6610E">
        <w:rPr>
          <w:rStyle w:val="Zkladntext1"/>
        </w:rPr>
        <w:t>údajů</w:t>
      </w:r>
      <w:r w:rsidR="00EE16D2">
        <w:rPr>
          <w:rStyle w:val="Zkladntext1"/>
        </w:rPr>
        <w:t xml:space="preserve"> k </w:t>
      </w:r>
      <w:r w:rsidR="00A6610E">
        <w:rPr>
          <w:rStyle w:val="Zkladntext22"/>
        </w:rPr>
        <w:t xml:space="preserve">účelu danému </w:t>
      </w:r>
      <w:r w:rsidR="00771931">
        <w:rPr>
          <w:rStyle w:val="Zkladntext1"/>
        </w:rPr>
        <w:t>touto smlouvou.</w:t>
      </w:r>
      <w:bookmarkStart w:id="7" w:name="bookmark14"/>
    </w:p>
    <w:p w14:paraId="5D953011" w14:textId="5F35EDCE" w:rsidR="00A14FAB" w:rsidRPr="00A14FAB" w:rsidRDefault="00A14FAB" w:rsidP="00A14FAB">
      <w:pPr>
        <w:pStyle w:val="Zkladntext30"/>
        <w:shd w:val="clear" w:color="auto" w:fill="auto"/>
        <w:spacing w:before="0" w:after="84" w:line="180" w:lineRule="exact"/>
        <w:ind w:right="180"/>
        <w:jc w:val="center"/>
      </w:pPr>
      <w:r w:rsidRPr="00A14FAB">
        <w:t>X.</w:t>
      </w:r>
    </w:p>
    <w:p w14:paraId="3F61D3C4" w14:textId="77777777" w:rsidR="00A14FAB" w:rsidRPr="00A14FAB" w:rsidRDefault="00A14FAB" w:rsidP="00A14FAB">
      <w:pPr>
        <w:pStyle w:val="Zkladntext30"/>
        <w:shd w:val="clear" w:color="auto" w:fill="auto"/>
        <w:spacing w:before="0" w:after="84" w:line="180" w:lineRule="exact"/>
        <w:ind w:right="180"/>
        <w:jc w:val="center"/>
      </w:pPr>
      <w:r w:rsidRPr="00A14FAB">
        <w:t>Podmínky změny poddodavatele</w:t>
      </w:r>
    </w:p>
    <w:p w14:paraId="2705ED02" w14:textId="23D73B1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V případě, že </w:t>
      </w:r>
      <w:r w:rsidR="00AD2AD5">
        <w:rPr>
          <w:rStyle w:val="Zkladntext1"/>
        </w:rPr>
        <w:t xml:space="preserve">Prodávající </w:t>
      </w:r>
      <w:r w:rsidRPr="00A14FAB">
        <w:rPr>
          <w:rStyle w:val="Zkladntext1"/>
        </w:rPr>
        <w:t xml:space="preserve">hodlá pro plnění předmětu této smlouvy změnit poddodavatele, jehož prostřednictvím </w:t>
      </w:r>
      <w:r w:rsidR="00AD2AD5">
        <w:rPr>
          <w:rStyle w:val="Zkladntext1"/>
        </w:rPr>
        <w:t xml:space="preserve">Prodávající </w:t>
      </w:r>
      <w:r w:rsidRPr="00A14FAB">
        <w:rPr>
          <w:rStyle w:val="Zkladntext1"/>
        </w:rPr>
        <w:t xml:space="preserve">prokazoval část kvalifikace v zadávacím řízení, je </w:t>
      </w:r>
      <w:r w:rsidR="00AD2AD5">
        <w:rPr>
          <w:rStyle w:val="Zkladntext1"/>
        </w:rPr>
        <w:t xml:space="preserve">Prodávající </w:t>
      </w:r>
      <w:r w:rsidRPr="00A14FAB">
        <w:rPr>
          <w:rStyle w:val="Zkladntext1"/>
        </w:rPr>
        <w:t xml:space="preserve">povinen </w:t>
      </w:r>
      <w:r w:rsidR="00AD2AD5">
        <w:rPr>
          <w:rStyle w:val="Zkladntext1"/>
        </w:rPr>
        <w:t xml:space="preserve">Kupujícímu </w:t>
      </w:r>
      <w:r w:rsidRPr="00A14FAB">
        <w:rPr>
          <w:rStyle w:val="Zkladntext1"/>
        </w:rPr>
        <w:t>před takovou změnou předložit doklady prokazující kvalifikaci nového poddodavatele ve stejném rozsahu, v jakém se na prokázání kvalifikace podílel původní poddodavatel.</w:t>
      </w:r>
    </w:p>
    <w:p w14:paraId="2962214C" w14:textId="0263796A" w:rsidR="00A14FAB" w:rsidRPr="00A14FAB" w:rsidRDefault="00AD2AD5"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Pr>
          <w:rStyle w:val="Zkladntext1"/>
        </w:rPr>
        <w:t xml:space="preserve">Kupující </w:t>
      </w:r>
      <w:r w:rsidR="00A14FAB" w:rsidRPr="00A14FAB">
        <w:rPr>
          <w:rStyle w:val="Zkladntext1"/>
        </w:rPr>
        <w:t xml:space="preserve">doklady předložené dle předchozího odstavce bez zbytečného odkladu přezkoumá a poskytne k nim </w:t>
      </w:r>
      <w:r>
        <w:rPr>
          <w:rStyle w:val="Zkladntext1"/>
        </w:rPr>
        <w:t xml:space="preserve">Prodávajícímu </w:t>
      </w:r>
      <w:r w:rsidR="00A14FAB" w:rsidRPr="00A14FAB">
        <w:rPr>
          <w:rStyle w:val="Zkladntext1"/>
        </w:rPr>
        <w:t xml:space="preserve">své stanovisko. V případě, že je toto stanovisko kladné, </w:t>
      </w:r>
      <w:r>
        <w:rPr>
          <w:rStyle w:val="Zkladntext1"/>
        </w:rPr>
        <w:t xml:space="preserve">Prodávající </w:t>
      </w:r>
      <w:r w:rsidR="00FE2D8C" w:rsidRPr="00A14FAB">
        <w:rPr>
          <w:rStyle w:val="Zkladntext1"/>
        </w:rPr>
        <w:t xml:space="preserve">je </w:t>
      </w:r>
      <w:r w:rsidR="00A14FAB" w:rsidRPr="00A14FAB">
        <w:rPr>
          <w:rStyle w:val="Zkladntext1"/>
        </w:rPr>
        <w:t xml:space="preserve">oprávněn nového poddodavatele pro </w:t>
      </w:r>
      <w:r w:rsidR="00A14FAB">
        <w:rPr>
          <w:rStyle w:val="Zkladntext1"/>
        </w:rPr>
        <w:t>plnění předmětu smlouvy použít.</w:t>
      </w:r>
    </w:p>
    <w:p w14:paraId="4FD5F141" w14:textId="4E95D378" w:rsidR="00A14FAB" w:rsidRPr="00F63C51" w:rsidRDefault="00AD2AD5" w:rsidP="00E6789E">
      <w:pPr>
        <w:pStyle w:val="Zkladntext8"/>
        <w:numPr>
          <w:ilvl w:val="0"/>
          <w:numId w:val="31"/>
        </w:numPr>
        <w:shd w:val="clear" w:color="auto" w:fill="auto"/>
        <w:tabs>
          <w:tab w:val="left" w:pos="350"/>
        </w:tabs>
        <w:spacing w:before="0" w:after="240" w:line="226" w:lineRule="exact"/>
        <w:ind w:left="357" w:right="23" w:hanging="357"/>
        <w:jc w:val="both"/>
        <w:rPr>
          <w:rStyle w:val="Nadpis31"/>
          <w:b w:val="0"/>
          <w:bCs w:val="0"/>
        </w:rPr>
      </w:pPr>
      <w:bookmarkStart w:id="8" w:name="_GoBack"/>
      <w:r>
        <w:rPr>
          <w:rStyle w:val="Zkladntext1"/>
        </w:rPr>
        <w:t xml:space="preserve">Prodávající </w:t>
      </w:r>
      <w:r w:rsidR="00A14FAB" w:rsidRPr="00A14FAB">
        <w:rPr>
          <w:rStyle w:val="Zkladntext1"/>
        </w:rPr>
        <w:t>není oprávněn plnit tu část předmětu plnění, ke které se vztahuje kvalifikace původního poddodavatele, sám bez odpovídající kvalifikace požadované v zadávacím řízení ani za použití nového poddodavatele bez takové odpovídající kvalifikace.</w:t>
      </w:r>
    </w:p>
    <w:bookmarkEnd w:id="8"/>
    <w:p w14:paraId="39BF6D37" w14:textId="580D96CA" w:rsidR="0086745E" w:rsidRDefault="00AD2AD5" w:rsidP="00A14FAB">
      <w:pPr>
        <w:pStyle w:val="Zkladntext30"/>
        <w:shd w:val="clear" w:color="auto" w:fill="auto"/>
        <w:spacing w:before="0" w:after="84" w:line="180" w:lineRule="exact"/>
        <w:ind w:right="180"/>
        <w:jc w:val="center"/>
      </w:pPr>
      <w:r>
        <w:t>XI</w:t>
      </w:r>
      <w:r w:rsidR="00A6610E" w:rsidRPr="00A14FAB">
        <w:t>.</w:t>
      </w:r>
      <w:bookmarkEnd w:id="7"/>
    </w:p>
    <w:p w14:paraId="7FCDA161" w14:textId="77777777" w:rsidR="0086745E" w:rsidRDefault="00A6610E" w:rsidP="00A14FAB">
      <w:pPr>
        <w:pStyle w:val="Zkladntext30"/>
        <w:shd w:val="clear" w:color="auto" w:fill="auto"/>
        <w:spacing w:before="0" w:after="84" w:line="180" w:lineRule="exact"/>
        <w:ind w:right="180"/>
        <w:jc w:val="center"/>
      </w:pPr>
      <w:r w:rsidRPr="00A14FAB">
        <w:t>Závěrečná ustanovení</w:t>
      </w:r>
    </w:p>
    <w:p w14:paraId="53E43647" w14:textId="77777777" w:rsidR="0086745E"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vyplývající řídí příslušnými ustanoveními ObčZ a ostatními obecně závaznými právními předpisy. Rozhodčí řízení je vyloučeno.</w:t>
      </w:r>
    </w:p>
    <w:p w14:paraId="750335EE" w14:textId="2F860D4A"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 xml:space="preserve">Nastanou-li u některé ze smluvních stran skutečnosti bránící řádnému plnění této smlouvy, je povinna to ihned bez zbytečného odkladu písemně oznámit druhé smluvní straně a vyvolat jednání </w:t>
      </w:r>
      <w:r w:rsidR="00AD2AD5">
        <w:rPr>
          <w:rStyle w:val="Zkladntext1"/>
        </w:rPr>
        <w:t xml:space="preserve">Kupujícího </w:t>
      </w:r>
      <w:r>
        <w:rPr>
          <w:rStyle w:val="Zkladntext1"/>
        </w:rPr>
        <w:t xml:space="preserve">a </w:t>
      </w:r>
      <w:r w:rsidR="00AD2AD5">
        <w:rPr>
          <w:rStyle w:val="Zkladntext1"/>
        </w:rPr>
        <w:t>Prodávajícího</w:t>
      </w:r>
      <w:r>
        <w:rPr>
          <w:rStyle w:val="Zkladntext1"/>
        </w:rPr>
        <w:t>.</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B1508C3" w14:textId="3ED70BDB" w:rsidR="0086745E" w:rsidRPr="000A5C30" w:rsidRDefault="00A6610E">
      <w:pPr>
        <w:pStyle w:val="Zkladntext8"/>
        <w:numPr>
          <w:ilvl w:val="0"/>
          <w:numId w:val="18"/>
        </w:numPr>
        <w:shd w:val="clear" w:color="auto" w:fill="auto"/>
        <w:tabs>
          <w:tab w:val="left" w:pos="360"/>
        </w:tabs>
        <w:spacing w:before="0" w:after="56" w:line="226" w:lineRule="exact"/>
        <w:ind w:left="360" w:right="20"/>
        <w:jc w:val="both"/>
        <w:rPr>
          <w:rStyle w:val="Zkladntext1"/>
        </w:rPr>
      </w:pPr>
      <w:r>
        <w:rPr>
          <w:rStyle w:val="Zkladntext1"/>
        </w:rPr>
        <w:t xml:space="preserve">Smlouva se vyhotovuje ve </w:t>
      </w:r>
      <w:r w:rsidR="000A5C30" w:rsidRPr="000A5C30">
        <w:rPr>
          <w:rStyle w:val="Zkladntext1"/>
        </w:rPr>
        <w:t>3</w:t>
      </w:r>
      <w:r>
        <w:rPr>
          <w:rStyle w:val="Zkladntext1"/>
        </w:rPr>
        <w:t xml:space="preserve"> stejnopisech, z nichž každý má platnost originálu</w:t>
      </w:r>
      <w:r w:rsidR="000A5C30">
        <w:rPr>
          <w:rStyle w:val="Zkladntext1"/>
        </w:rPr>
        <w:t xml:space="preserve"> a z nichž </w:t>
      </w:r>
      <w:r w:rsidR="00001353">
        <w:rPr>
          <w:rStyle w:val="Zkladntext1"/>
        </w:rPr>
        <w:t xml:space="preserve">dva obdrží </w:t>
      </w:r>
      <w:r w:rsidR="00AD2AD5">
        <w:rPr>
          <w:rStyle w:val="Zkladntext1"/>
        </w:rPr>
        <w:t xml:space="preserve">Kupující </w:t>
      </w:r>
      <w:r w:rsidR="00001353">
        <w:rPr>
          <w:rStyle w:val="Zkladntext1"/>
        </w:rPr>
        <w:t xml:space="preserve">a jeden stejnopis </w:t>
      </w:r>
      <w:r w:rsidR="00AD2AD5">
        <w:rPr>
          <w:rStyle w:val="Zkladntext1"/>
        </w:rPr>
        <w:t>Prodávající</w:t>
      </w:r>
      <w:r w:rsidR="000A5C30">
        <w:rPr>
          <w:rStyle w:val="Zkladntext1"/>
        </w:rPr>
        <w:t>.</w:t>
      </w:r>
    </w:p>
    <w:p w14:paraId="70FE2CCE" w14:textId="19E86AFA"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300900">
        <w:rPr>
          <w:rStyle w:val="Zkladntext1"/>
        </w:rPr>
        <w:t> </w:t>
      </w:r>
      <w:r>
        <w:rPr>
          <w:rStyle w:val="Zkladntext1"/>
        </w:rPr>
        <w:t>informacím</w:t>
      </w:r>
      <w:r w:rsidR="00300900">
        <w:rPr>
          <w:rStyle w:val="Zkladntext1"/>
        </w:rPr>
        <w:t>,</w:t>
      </w:r>
      <w:r>
        <w:rPr>
          <w:rStyle w:val="Zkladntext1"/>
        </w:rPr>
        <w:t xml:space="preserve"> a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300900">
        <w:rPr>
          <w:rStyle w:val="Zkladntext1"/>
        </w:rPr>
        <w:t>,</w:t>
      </w:r>
      <w:r>
        <w:rPr>
          <w:rStyle w:val="Zkladntext1"/>
        </w:rPr>
        <w:t xml:space="preserve"> ve znění pozdějších předpisů, a prohlašují, že žádné ustanovení této smlouvy nepovažují za obchodní tajemství ani za důvěrný údaj a smlouva může být zveřejněna v plném znění včetně jejích příloh a dodatků.</w:t>
      </w:r>
    </w:p>
    <w:p w14:paraId="25666F0C" w14:textId="77777777" w:rsidR="000D420C" w:rsidRDefault="000D420C" w:rsidP="000D420C">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Město Dačice, ve smyslu ustanovení § 41 zákona č. 128/2000 Sb., o obcích, ve znění pozdějších předpisů, potvrzuje, že uzavření této smlouvy bylo schváleno radou města Dačice na jejím ………….. zasedání konaném dne …………………….. pod č. usn. ……………………./…...…./RM/2018. nadpoloviční většinou hlasů všech členů rady a že tím byly ze strany města Dačice splněny veškeré zákonem stanovené podmínky pro platnost této smlouvy.</w:t>
      </w:r>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Nedílnou součástí této smlouvy jsou následující přílohy:</w:t>
      </w:r>
    </w:p>
    <w:p w14:paraId="1201D8C6" w14:textId="08EABC1B"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p>
    <w:p w14:paraId="235AB5BA" w14:textId="73EBB5B2"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2 – Rozpočet</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3238077C" w14:textId="77777777" w:rsidR="000A5C30" w:rsidRDefault="000A5C30" w:rsidP="00AD2AD5">
            <w:pPr>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Kupujícího</w:t>
            </w:r>
            <w:r w:rsidRPr="000A5C30">
              <w:rPr>
                <w:rFonts w:ascii="Arial" w:hAnsi="Arial" w:cs="Arial"/>
                <w:sz w:val="18"/>
                <w:szCs w:val="18"/>
              </w:rPr>
              <w:t>:</w:t>
            </w:r>
          </w:p>
          <w:p w14:paraId="1C693B53" w14:textId="0F9069D0" w:rsidR="00AD2AD5" w:rsidRPr="000A5C30" w:rsidRDefault="00AD2AD5" w:rsidP="00AD2AD5">
            <w:pPr>
              <w:jc w:val="both"/>
              <w:rPr>
                <w:rFonts w:ascii="Arial" w:hAnsi="Arial" w:cs="Arial"/>
                <w:sz w:val="18"/>
                <w:szCs w:val="18"/>
              </w:rPr>
            </w:pPr>
          </w:p>
        </w:tc>
        <w:tc>
          <w:tcPr>
            <w:tcW w:w="4961" w:type="dxa"/>
          </w:tcPr>
          <w:p w14:paraId="40808096" w14:textId="358DAEF6"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AD2AD5">
              <w:rPr>
                <w:rFonts w:ascii="Arial" w:hAnsi="Arial" w:cs="Arial"/>
                <w:sz w:val="18"/>
                <w:szCs w:val="18"/>
              </w:rPr>
              <w:t>Prodávajícího</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68C7F56B" w:rsidR="000A5C30" w:rsidRPr="000A5C30" w:rsidRDefault="0071644F" w:rsidP="0071644F">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r w:rsidRPr="000A5C30">
              <w:rPr>
                <w:rFonts w:ascii="Arial" w:hAnsi="Arial" w:cs="Arial"/>
                <w:sz w:val="18"/>
                <w:szCs w:val="18"/>
              </w:rPr>
              <w:t>, dne ………………..</w:t>
            </w:r>
          </w:p>
        </w:tc>
        <w:tc>
          <w:tcPr>
            <w:tcW w:w="4961" w:type="dxa"/>
          </w:tcPr>
          <w:p w14:paraId="4F21E810" w14:textId="5A1EED4D" w:rsidR="000A5C30" w:rsidRPr="000A5C30" w:rsidRDefault="0071644F" w:rsidP="0071644F">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r w:rsidRPr="000A5C30">
              <w:rPr>
                <w:rFonts w:ascii="Arial" w:hAnsi="Arial" w:cs="Arial"/>
                <w:sz w:val="18"/>
                <w:szCs w:val="18"/>
              </w:rPr>
              <w:t xml:space="preserve">, dne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0B7074FE" w:rsidR="0071644F" w:rsidRDefault="0071644F" w:rsidP="002C4199">
            <w:pPr>
              <w:jc w:val="both"/>
              <w:rPr>
                <w:rFonts w:ascii="Arial" w:hAnsi="Arial" w:cs="Arial"/>
                <w:sz w:val="18"/>
                <w:szCs w:val="18"/>
              </w:rPr>
            </w:pPr>
          </w:p>
          <w:p w14:paraId="7444F708" w14:textId="77777777" w:rsidR="0071644F" w:rsidRPr="000A5C30" w:rsidRDefault="0071644F"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0E543D95" w14:textId="5ED9A5C5" w:rsidR="0071644F" w:rsidRPr="000A5C30" w:rsidRDefault="000A5C30" w:rsidP="0071644F">
            <w:pPr>
              <w:ind w:left="214" w:hanging="214"/>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 xml:space="preserve">starosta </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14A96B75" w:rsidR="0071644F" w:rsidRDefault="0071644F"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580277A5" w:rsidR="000A5C30" w:rsidRPr="000A5C30" w:rsidRDefault="000A5C30" w:rsidP="00AD2AD5">
            <w:pPr>
              <w:ind w:left="706" w:hanging="209"/>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AD2AD5" w:rsidRPr="00AD2AD5">
              <w:rPr>
                <w:rFonts w:ascii="Arial" w:hAnsi="Arial" w:cs="Arial"/>
                <w:i/>
                <w:sz w:val="18"/>
                <w:szCs w:val="18"/>
                <w:highlight w:val="yellow"/>
              </w:rPr>
              <w:t>Prodávajícího</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headerReference w:type="first" r:id="rId10"/>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67A"/>
  <w16cid:commentId w16cid:paraId="1C455CA7" w16cid:durableId="1F63C67B"/>
  <w16cid:commentId w16cid:paraId="20E815E3" w16cid:durableId="1F63C6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07E47" w14:textId="77777777" w:rsidR="00892214" w:rsidRDefault="00892214">
      <w:r>
        <w:separator/>
      </w:r>
    </w:p>
  </w:endnote>
  <w:endnote w:type="continuationSeparator" w:id="0">
    <w:p w14:paraId="19890B00" w14:textId="77777777" w:rsidR="00892214" w:rsidRDefault="00892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696114"/>
      <w:docPartObj>
        <w:docPartGallery w:val="Page Numbers (Bottom of Page)"/>
        <w:docPartUnique/>
      </w:docPartObj>
    </w:sdtPr>
    <w:sdtEndPr>
      <w:rPr>
        <w:rFonts w:ascii="Arial" w:hAnsi="Arial" w:cs="Arial"/>
        <w:sz w:val="18"/>
        <w:szCs w:val="18"/>
      </w:rPr>
    </w:sdtEndPr>
    <w:sdtContent>
      <w:p w14:paraId="59D17CF1" w14:textId="74D8CB87" w:rsidR="009B0A31" w:rsidRPr="003A369C" w:rsidRDefault="009B0A31" w:rsidP="003A369C">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E6789E">
          <w:rPr>
            <w:rFonts w:ascii="Arial" w:hAnsi="Arial" w:cs="Arial"/>
            <w:noProof/>
            <w:sz w:val="18"/>
            <w:szCs w:val="18"/>
          </w:rPr>
          <w:t>7</w:t>
        </w:r>
        <w:r w:rsidRPr="00A14FAB">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639483"/>
      <w:docPartObj>
        <w:docPartGallery w:val="Page Numbers (Bottom of Page)"/>
        <w:docPartUnique/>
      </w:docPartObj>
    </w:sdtPr>
    <w:sdtEndPr>
      <w:rPr>
        <w:rFonts w:ascii="Arial" w:hAnsi="Arial" w:cs="Arial"/>
        <w:sz w:val="18"/>
        <w:szCs w:val="18"/>
      </w:rPr>
    </w:sdtEndPr>
    <w:sdtContent>
      <w:p w14:paraId="20932DA6" w14:textId="4D9CEA30" w:rsidR="009B0A31" w:rsidRPr="00A14FAB" w:rsidRDefault="009B0A31" w:rsidP="00A14FAB">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E6789E">
          <w:rPr>
            <w:rFonts w:ascii="Arial" w:hAnsi="Arial" w:cs="Arial"/>
            <w:noProof/>
            <w:sz w:val="18"/>
            <w:szCs w:val="18"/>
          </w:rPr>
          <w:t>2</w:t>
        </w:r>
        <w:r w:rsidRPr="00A14FAB">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E5C38" w14:textId="77777777" w:rsidR="00892214" w:rsidRDefault="00892214"/>
  </w:footnote>
  <w:footnote w:type="continuationSeparator" w:id="0">
    <w:p w14:paraId="63290B6F" w14:textId="77777777" w:rsidR="00892214" w:rsidRDefault="008922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93B18" w14:textId="77777777" w:rsidR="009B0A31" w:rsidRPr="00247D11" w:rsidRDefault="009B0A31" w:rsidP="00247D11">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Pr>
        <w:rFonts w:asciiTheme="minorHAnsi" w:hAnsiTheme="minorHAnsi" w:cstheme="minorHAnsi"/>
        <w:b/>
        <w:bCs/>
        <w:sz w:val="22"/>
        <w:szCs w:val="22"/>
      </w:rPr>
      <w:t>Modernizace MěÚ Dačice</w:t>
    </w:r>
  </w:p>
  <w:p w14:paraId="0C9D0EF8" w14:textId="65C5442F" w:rsidR="009B0A31" w:rsidRPr="00247D11" w:rsidRDefault="009B0A31" w:rsidP="00247D11">
    <w:pPr>
      <w:tabs>
        <w:tab w:val="left" w:pos="7444"/>
      </w:tabs>
      <w:rPr>
        <w:rFonts w:asciiTheme="minorHAnsi" w:hAnsiTheme="minorHAnsi" w:cstheme="minorHAnsi"/>
        <w:b/>
        <w:bCs/>
        <w:sz w:val="22"/>
        <w:szCs w:val="22"/>
      </w:rPr>
    </w:pPr>
    <w:r>
      <w:rPr>
        <w:rFonts w:asciiTheme="minorHAnsi" w:hAnsiTheme="minorHAnsi" w:cstheme="minorHAnsi"/>
        <w:b/>
        <w:bCs/>
        <w:sz w:val="22"/>
        <w:szCs w:val="22"/>
      </w:rPr>
      <w:t>Část 4</w:t>
    </w:r>
    <w:r w:rsidRPr="00247D11">
      <w:rPr>
        <w:rFonts w:asciiTheme="minorHAnsi" w:hAnsiTheme="minorHAnsi" w:cstheme="minorHAnsi"/>
        <w:b/>
        <w:bCs/>
        <w:sz w:val="22"/>
        <w:szCs w:val="22"/>
      </w:rPr>
      <w:t xml:space="preserve"> – </w:t>
    </w:r>
    <w:r>
      <w:rPr>
        <w:rFonts w:asciiTheme="minorHAnsi" w:hAnsiTheme="minorHAnsi" w:cstheme="minorHAnsi"/>
        <w:b/>
        <w:bCs/>
        <w:sz w:val="22"/>
        <w:szCs w:val="22"/>
      </w:rPr>
      <w:t>Zvýšení dostupnosti služeb města</w:t>
    </w:r>
  </w:p>
  <w:p w14:paraId="0053EE54" w14:textId="77777777" w:rsidR="009B0A31" w:rsidRPr="00247D11" w:rsidRDefault="009B0A31" w:rsidP="00247D11">
    <w:pPr>
      <w:tabs>
        <w:tab w:val="left" w:pos="7444"/>
      </w:tabs>
      <w:rPr>
        <w:rFonts w:asciiTheme="minorHAnsi" w:hAnsiTheme="minorHAnsi" w:cstheme="minorHAnsi"/>
        <w:bCs/>
        <w:sz w:val="22"/>
        <w:szCs w:val="22"/>
      </w:rPr>
    </w:pPr>
  </w:p>
  <w:p w14:paraId="2EEAC2C4" w14:textId="77777777" w:rsidR="009B0A31" w:rsidRPr="00247D11" w:rsidRDefault="009B0A31" w:rsidP="00247D11">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1B0B" w14:textId="1760227C" w:rsidR="009B0A31" w:rsidRPr="003A369C" w:rsidRDefault="009B0A31"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497AC2"/>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8"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22"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3" w15:restartNumberingAfterBreak="0">
    <w:nsid w:val="6EA8049B"/>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36"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37"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5"/>
  </w:num>
  <w:num w:numId="3">
    <w:abstractNumId w:val="9"/>
  </w:num>
  <w:num w:numId="4">
    <w:abstractNumId w:val="25"/>
  </w:num>
  <w:num w:numId="5">
    <w:abstractNumId w:val="12"/>
  </w:num>
  <w:num w:numId="6">
    <w:abstractNumId w:val="10"/>
  </w:num>
  <w:num w:numId="7">
    <w:abstractNumId w:val="1"/>
  </w:num>
  <w:num w:numId="8">
    <w:abstractNumId w:val="27"/>
  </w:num>
  <w:num w:numId="9">
    <w:abstractNumId w:val="31"/>
  </w:num>
  <w:num w:numId="10">
    <w:abstractNumId w:val="8"/>
  </w:num>
  <w:num w:numId="11">
    <w:abstractNumId w:val="22"/>
  </w:num>
  <w:num w:numId="12">
    <w:abstractNumId w:val="14"/>
  </w:num>
  <w:num w:numId="13">
    <w:abstractNumId w:val="7"/>
  </w:num>
  <w:num w:numId="14">
    <w:abstractNumId w:val="30"/>
  </w:num>
  <w:num w:numId="15">
    <w:abstractNumId w:val="29"/>
  </w:num>
  <w:num w:numId="16">
    <w:abstractNumId w:val="18"/>
  </w:num>
  <w:num w:numId="17">
    <w:abstractNumId w:val="37"/>
  </w:num>
  <w:num w:numId="18">
    <w:abstractNumId w:val="2"/>
  </w:num>
  <w:num w:numId="19">
    <w:abstractNumId w:val="34"/>
  </w:num>
  <w:num w:numId="20">
    <w:abstractNumId w:val="36"/>
  </w:num>
  <w:num w:numId="21">
    <w:abstractNumId w:val="17"/>
  </w:num>
  <w:num w:numId="22">
    <w:abstractNumId w:val="3"/>
  </w:num>
  <w:num w:numId="23">
    <w:abstractNumId w:val="38"/>
  </w:num>
  <w:num w:numId="24">
    <w:abstractNumId w:val="28"/>
  </w:num>
  <w:num w:numId="25">
    <w:abstractNumId w:val="32"/>
  </w:num>
  <w:num w:numId="26">
    <w:abstractNumId w:val="4"/>
  </w:num>
  <w:num w:numId="27">
    <w:abstractNumId w:val="21"/>
  </w:num>
  <w:num w:numId="28">
    <w:abstractNumId w:val="35"/>
  </w:num>
  <w:num w:numId="29">
    <w:abstractNumId w:val="13"/>
  </w:num>
  <w:num w:numId="30">
    <w:abstractNumId w:val="20"/>
  </w:num>
  <w:num w:numId="31">
    <w:abstractNumId w:val="23"/>
  </w:num>
  <w:num w:numId="32">
    <w:abstractNumId w:val="2"/>
    <w:lvlOverride w:ilvl="0">
      <w:startOverride w:val="1"/>
    </w:lvlOverride>
    <w:lvlOverride w:ilvl="1"/>
    <w:lvlOverride w:ilvl="2"/>
    <w:lvlOverride w:ilvl="3"/>
    <w:lvlOverride w:ilvl="4"/>
    <w:lvlOverride w:ilvl="5"/>
    <w:lvlOverride w:ilvl="6"/>
    <w:lvlOverride w:ilvl="7"/>
    <w:lvlOverride w:ilvl="8"/>
  </w:num>
  <w:num w:numId="33">
    <w:abstractNumId w:val="6"/>
  </w:num>
  <w:num w:numId="34">
    <w:abstractNumId w:val="33"/>
  </w:num>
  <w:num w:numId="35">
    <w:abstractNumId w:val="15"/>
  </w:num>
  <w:num w:numId="36">
    <w:abstractNumId w:val="11"/>
  </w:num>
  <w:num w:numId="37">
    <w:abstractNumId w:val="0"/>
  </w:num>
  <w:num w:numId="38">
    <w:abstractNumId w:val="16"/>
  </w:num>
  <w:num w:numId="39">
    <w:abstractNumId w:val="24"/>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078E7"/>
    <w:rsid w:val="0003485A"/>
    <w:rsid w:val="00063B77"/>
    <w:rsid w:val="000A5C30"/>
    <w:rsid w:val="000B2816"/>
    <w:rsid w:val="000D420C"/>
    <w:rsid w:val="000E3683"/>
    <w:rsid w:val="000F1D68"/>
    <w:rsid w:val="000F60B5"/>
    <w:rsid w:val="00110A42"/>
    <w:rsid w:val="001550F2"/>
    <w:rsid w:val="001E4F9B"/>
    <w:rsid w:val="00224859"/>
    <w:rsid w:val="00247D11"/>
    <w:rsid w:val="002C4199"/>
    <w:rsid w:val="00300900"/>
    <w:rsid w:val="003113DF"/>
    <w:rsid w:val="00330282"/>
    <w:rsid w:val="003330F0"/>
    <w:rsid w:val="00343313"/>
    <w:rsid w:val="0036308F"/>
    <w:rsid w:val="003A369C"/>
    <w:rsid w:val="003D1EB7"/>
    <w:rsid w:val="003D5CF9"/>
    <w:rsid w:val="003D620A"/>
    <w:rsid w:val="003E286F"/>
    <w:rsid w:val="003F35F7"/>
    <w:rsid w:val="003F376F"/>
    <w:rsid w:val="00442881"/>
    <w:rsid w:val="00443A7C"/>
    <w:rsid w:val="004469B2"/>
    <w:rsid w:val="00451BF2"/>
    <w:rsid w:val="004B3B94"/>
    <w:rsid w:val="004C674A"/>
    <w:rsid w:val="004F5BAA"/>
    <w:rsid w:val="00536DCD"/>
    <w:rsid w:val="00566A16"/>
    <w:rsid w:val="00574A6F"/>
    <w:rsid w:val="00575F24"/>
    <w:rsid w:val="00577B75"/>
    <w:rsid w:val="005C3917"/>
    <w:rsid w:val="005D612C"/>
    <w:rsid w:val="005D779E"/>
    <w:rsid w:val="005F3108"/>
    <w:rsid w:val="00611E12"/>
    <w:rsid w:val="00651FBA"/>
    <w:rsid w:val="00664C6B"/>
    <w:rsid w:val="00673488"/>
    <w:rsid w:val="00694B3C"/>
    <w:rsid w:val="006A55FA"/>
    <w:rsid w:val="006C0999"/>
    <w:rsid w:val="007146FA"/>
    <w:rsid w:val="0071644F"/>
    <w:rsid w:val="00721A6C"/>
    <w:rsid w:val="00730ADD"/>
    <w:rsid w:val="00731526"/>
    <w:rsid w:val="007514B2"/>
    <w:rsid w:val="007575D5"/>
    <w:rsid w:val="00771931"/>
    <w:rsid w:val="00787BBB"/>
    <w:rsid w:val="007F4267"/>
    <w:rsid w:val="0086745E"/>
    <w:rsid w:val="00892214"/>
    <w:rsid w:val="008F1489"/>
    <w:rsid w:val="00924458"/>
    <w:rsid w:val="009B0A31"/>
    <w:rsid w:val="00A14FAB"/>
    <w:rsid w:val="00A251C7"/>
    <w:rsid w:val="00A63A6D"/>
    <w:rsid w:val="00A6610E"/>
    <w:rsid w:val="00A812F5"/>
    <w:rsid w:val="00AC085D"/>
    <w:rsid w:val="00AD2AD5"/>
    <w:rsid w:val="00B569D4"/>
    <w:rsid w:val="00B80194"/>
    <w:rsid w:val="00B93494"/>
    <w:rsid w:val="00BC6926"/>
    <w:rsid w:val="00BC7F26"/>
    <w:rsid w:val="00BD2CDB"/>
    <w:rsid w:val="00C13F4D"/>
    <w:rsid w:val="00C5362F"/>
    <w:rsid w:val="00CA54A1"/>
    <w:rsid w:val="00CB3B14"/>
    <w:rsid w:val="00D96124"/>
    <w:rsid w:val="00D974DA"/>
    <w:rsid w:val="00DB0A49"/>
    <w:rsid w:val="00DB19DD"/>
    <w:rsid w:val="00E01831"/>
    <w:rsid w:val="00E2574C"/>
    <w:rsid w:val="00E61334"/>
    <w:rsid w:val="00E6789E"/>
    <w:rsid w:val="00E731E6"/>
    <w:rsid w:val="00E81D65"/>
    <w:rsid w:val="00EA62B1"/>
    <w:rsid w:val="00EA76DD"/>
    <w:rsid w:val="00EB05C4"/>
    <w:rsid w:val="00EC34D2"/>
    <w:rsid w:val="00EE16D2"/>
    <w:rsid w:val="00F0135D"/>
    <w:rsid w:val="00F215CE"/>
    <w:rsid w:val="00F243A7"/>
    <w:rsid w:val="00F41245"/>
    <w:rsid w:val="00F47D0E"/>
    <w:rsid w:val="00F63C51"/>
    <w:rsid w:val="00FB5DFD"/>
    <w:rsid w:val="00FD4B33"/>
    <w:rsid w:val="00FE2D8C"/>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9C9C3825-ACF2-4294-83EA-DA158265E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Zkladntext5Exact"/>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Zkladntext6Exact"/>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semiHidden/>
    <w:unhideWhenUsed/>
    <w:rsid w:val="00E81D65"/>
    <w:rPr>
      <w:sz w:val="20"/>
      <w:szCs w:val="20"/>
    </w:rPr>
  </w:style>
  <w:style w:type="character" w:customStyle="1" w:styleId="TextkomenteChar">
    <w:name w:val="Text komentáře Char"/>
    <w:basedOn w:val="Standardnpsmoodstavce"/>
    <w:link w:val="Textkomente"/>
    <w:uiPriority w:val="99"/>
    <w:semiHidden/>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356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4513</Words>
  <Characters>26631</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cp:lastModifiedBy>Bena Marek</cp:lastModifiedBy>
  <cp:revision>6</cp:revision>
  <dcterms:created xsi:type="dcterms:W3CDTF">2018-10-10T05:56:00Z</dcterms:created>
  <dcterms:modified xsi:type="dcterms:W3CDTF">2018-10-10T11:47:00Z</dcterms:modified>
</cp:coreProperties>
</file>